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CA0" w:rsidRDefault="006D7CA0" w:rsidP="00BA7E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БУРЯТИЯ</w:t>
      </w:r>
    </w:p>
    <w:p w:rsidR="006D7CA0" w:rsidRDefault="006D7CA0" w:rsidP="00BA7E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БИЧУРСКИЙ РАЙОН</w:t>
      </w:r>
    </w:p>
    <w:p w:rsidR="006D7CA0" w:rsidRDefault="006D7CA0" w:rsidP="00BA7E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МУНИИПАЛЬНОГО ОБРАЗОВАНИЯ – СЕЛЬСКОЕ ПОСЕЛЕНИЕ «ЕЛАНСКОЕ»</w:t>
      </w:r>
    </w:p>
    <w:p w:rsidR="006D7CA0" w:rsidRDefault="006D7CA0" w:rsidP="00950C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6D7CA0" w:rsidRDefault="006D7CA0" w:rsidP="00950C59">
      <w:pPr>
        <w:tabs>
          <w:tab w:val="left" w:pos="0"/>
          <w:tab w:val="center" w:pos="504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21 ноября 2017 г                                                                            </w:t>
      </w:r>
      <w:r w:rsidR="00AD4D6E">
        <w:rPr>
          <w:rFonts w:ascii="Times New Roman" w:hAnsi="Times New Roman" w:cs="Times New Roman"/>
          <w:sz w:val="24"/>
          <w:szCs w:val="24"/>
        </w:rPr>
        <w:t>№ 34</w:t>
      </w:r>
      <w:r>
        <w:rPr>
          <w:rFonts w:ascii="Times New Roman" w:hAnsi="Times New Roman" w:cs="Times New Roman"/>
          <w:sz w:val="24"/>
          <w:szCs w:val="24"/>
        </w:rPr>
        <w:t>/ 4                                                                   с. Елань</w:t>
      </w:r>
    </w:p>
    <w:p w:rsidR="006D7CA0" w:rsidRDefault="006D7CA0" w:rsidP="00BA7EE7">
      <w:pPr>
        <w:tabs>
          <w:tab w:val="left" w:pos="0"/>
          <w:tab w:val="center" w:pos="50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Программе комплексного развития систем </w:t>
      </w:r>
    </w:p>
    <w:p w:rsidR="006D7CA0" w:rsidRDefault="006D7CA0" w:rsidP="00BA7EE7">
      <w:pPr>
        <w:tabs>
          <w:tab w:val="left" w:pos="0"/>
          <w:tab w:val="center" w:pos="50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коммунальной инфраструктуры муниципального образования -  </w:t>
      </w:r>
    </w:p>
    <w:p w:rsidR="006D7CA0" w:rsidRDefault="006D7CA0" w:rsidP="00BA7EE7">
      <w:pPr>
        <w:tabs>
          <w:tab w:val="left" w:pos="0"/>
          <w:tab w:val="center" w:pos="50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«Еланское» на 2017-2030 гг.</w:t>
      </w:r>
    </w:p>
    <w:p w:rsidR="006D7CA0" w:rsidRDefault="006D7CA0" w:rsidP="00BA7EE7">
      <w:pPr>
        <w:tabs>
          <w:tab w:val="left" w:pos="0"/>
          <w:tab w:val="center" w:pos="5040"/>
        </w:tabs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6D7CA0" w:rsidRDefault="006D7CA0" w:rsidP="00950C59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№131-ФЗ от 06 октября 2003 года «Об общих принципах местного самоуправления в Российской Федерации», в целях реализации положений Федерального закона от 30 декабря 2004 г. №210-ФЗ «Об основах регулирования тарифов организаций коммунального комплекса», Федерального закона от 23 ноября 2009 г.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Федерации», руководствуясь Уставом муниципального образования - сельского поселения «Еланское», Совет депутатов муниципального образования - сельского поселения «Еланское» решил: </w:t>
      </w: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прилагаемую муниципальную целевую программу «Комплексное развитие систем коммунальной инфраструктуры муниципального образования - сельского поселения «Еланское» </w:t>
      </w:r>
      <w:proofErr w:type="spellStart"/>
      <w:r w:rsidR="00AD4D6E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="00AD4D6E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на 2017-</w:t>
      </w:r>
      <w:r w:rsidR="00AD4D6E">
        <w:rPr>
          <w:rFonts w:ascii="Times New Roman" w:hAnsi="Times New Roman" w:cs="Times New Roman"/>
          <w:sz w:val="24"/>
          <w:szCs w:val="24"/>
        </w:rPr>
        <w:t>2030 годы</w:t>
      </w:r>
      <w:r>
        <w:rPr>
          <w:rFonts w:ascii="Times New Roman" w:hAnsi="Times New Roman" w:cs="Times New Roman"/>
          <w:sz w:val="24"/>
          <w:szCs w:val="24"/>
        </w:rPr>
        <w:t xml:space="preserve">» (далее именуется Программа). </w:t>
      </w:r>
    </w:p>
    <w:p w:rsidR="006D7CA0" w:rsidRPr="004644CA" w:rsidRDefault="006D7CA0" w:rsidP="00464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Решение Совета депутатов МО-СП «Еланское» от 20.09.2011 г № 27/2 </w:t>
      </w:r>
      <w:r w:rsidRPr="00A33F8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644CA">
        <w:rPr>
          <w:rFonts w:ascii="Times New Roman" w:hAnsi="Times New Roman" w:cs="Times New Roman"/>
          <w:sz w:val="24"/>
          <w:szCs w:val="24"/>
        </w:rPr>
        <w:t xml:space="preserve">О приятии Программы комплексного </w:t>
      </w:r>
      <w:r w:rsidR="00AD4D6E" w:rsidRPr="004644CA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AD4D6E">
        <w:rPr>
          <w:rFonts w:ascii="Times New Roman" w:hAnsi="Times New Roman" w:cs="Times New Roman"/>
          <w:sz w:val="24"/>
          <w:szCs w:val="24"/>
        </w:rPr>
        <w:t>систем</w:t>
      </w:r>
      <w:r w:rsidRPr="004644CA">
        <w:rPr>
          <w:rFonts w:ascii="Times New Roman" w:hAnsi="Times New Roman" w:cs="Times New Roman"/>
          <w:sz w:val="24"/>
          <w:szCs w:val="24"/>
        </w:rPr>
        <w:t xml:space="preserve"> коммунальной </w:t>
      </w:r>
      <w:r w:rsidR="00AD4D6E" w:rsidRPr="004644CA">
        <w:rPr>
          <w:rFonts w:ascii="Times New Roman" w:hAnsi="Times New Roman" w:cs="Times New Roman"/>
          <w:sz w:val="24"/>
          <w:szCs w:val="24"/>
        </w:rPr>
        <w:t xml:space="preserve">инфраструктуры </w:t>
      </w:r>
      <w:r w:rsidR="00AD4D6E">
        <w:rPr>
          <w:rFonts w:ascii="Times New Roman" w:hAnsi="Times New Roman" w:cs="Times New Roman"/>
          <w:sz w:val="24"/>
          <w:szCs w:val="24"/>
        </w:rPr>
        <w:t>Муниципального</w:t>
      </w:r>
      <w:r w:rsidRPr="004644CA">
        <w:rPr>
          <w:rFonts w:ascii="Times New Roman" w:hAnsi="Times New Roman" w:cs="Times New Roman"/>
          <w:sz w:val="24"/>
          <w:szCs w:val="24"/>
        </w:rPr>
        <w:t xml:space="preserve"> образован</w:t>
      </w:r>
      <w:r>
        <w:rPr>
          <w:rFonts w:ascii="Times New Roman" w:hAnsi="Times New Roman" w:cs="Times New Roman"/>
          <w:sz w:val="24"/>
          <w:szCs w:val="24"/>
        </w:rPr>
        <w:t>ия – сельское поселение «Еланско</w:t>
      </w:r>
      <w:r w:rsidRPr="004644CA">
        <w:rPr>
          <w:rFonts w:ascii="Times New Roman" w:hAnsi="Times New Roman" w:cs="Times New Roman"/>
          <w:sz w:val="24"/>
          <w:szCs w:val="24"/>
        </w:rPr>
        <w:t>е»</w:t>
      </w:r>
      <w:r>
        <w:rPr>
          <w:rFonts w:ascii="Times New Roman" w:hAnsi="Times New Roman" w:cs="Times New Roman"/>
          <w:sz w:val="24"/>
          <w:szCs w:val="24"/>
        </w:rPr>
        <w:t xml:space="preserve"> признать утратившим силу.</w:t>
      </w:r>
      <w:r w:rsidRPr="004644CA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Утвердить муниципальным заказчиком Программы администрацию муниципального образования - сельского поселения «Еланское» </w:t>
      </w:r>
      <w:proofErr w:type="spellStart"/>
      <w:r w:rsidR="00AD4D6E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="00AD4D6E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решения возложить на </w:t>
      </w:r>
      <w:r w:rsidR="00AD4D6E">
        <w:rPr>
          <w:rFonts w:ascii="Times New Roman" w:hAnsi="Times New Roman" w:cs="Times New Roman"/>
          <w:sz w:val="24"/>
          <w:szCs w:val="24"/>
        </w:rPr>
        <w:t>администрацию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- сельского поселения «Еланское</w:t>
      </w:r>
      <w:proofErr w:type="gramStart"/>
      <w:r>
        <w:rPr>
          <w:rFonts w:ascii="Times New Roman" w:hAnsi="Times New Roman" w:cs="Times New Roman"/>
          <w:sz w:val="24"/>
          <w:szCs w:val="24"/>
        </w:rPr>
        <w:t>» .</w:t>
      </w:r>
      <w:proofErr w:type="gramEnd"/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Обнародовать настоящее решение на информационных стендах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официальном сайте администрации муниципального образования - сельского поселения «Еланское»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сети Интернет. </w:t>
      </w: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Решение вступает в силу с момента его официального обнародования.</w:t>
      </w: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7CA0" w:rsidRDefault="006D7CA0" w:rsidP="00950C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7CA0" w:rsidRDefault="006D7CA0" w:rsidP="00BA7E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– </w:t>
      </w:r>
    </w:p>
    <w:p w:rsidR="006D7CA0" w:rsidRDefault="006D7CA0" w:rsidP="00BA7EE7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Еланское»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Т.Н. Филатьева</w:t>
      </w:r>
    </w:p>
    <w:p w:rsidR="006D7CA0" w:rsidRDefault="006D7CA0" w:rsidP="00950C59">
      <w:pPr>
        <w:ind w:left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D222AB">
      <w:pPr>
        <w:tabs>
          <w:tab w:val="left" w:pos="360"/>
          <w:tab w:val="left" w:pos="720"/>
        </w:tabs>
        <w:spacing w:after="0"/>
        <w:ind w:left="360"/>
        <w:jc w:val="right"/>
        <w:rPr>
          <w:rFonts w:ascii="Times New Roman" w:hAnsi="Times New Roman" w:cs="Times New Roman"/>
          <w:b/>
          <w:bCs/>
          <w:color w:val="0D0D0D"/>
          <w:sz w:val="20"/>
          <w:szCs w:val="20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color w:val="0D0D0D"/>
          <w:sz w:val="20"/>
          <w:szCs w:val="20"/>
        </w:rPr>
        <w:t xml:space="preserve">   </w:t>
      </w:r>
    </w:p>
    <w:p w:rsidR="006D7CA0" w:rsidRDefault="006D7CA0" w:rsidP="00D222AB">
      <w:pPr>
        <w:tabs>
          <w:tab w:val="left" w:pos="360"/>
          <w:tab w:val="left" w:pos="720"/>
        </w:tabs>
        <w:spacing w:after="0"/>
        <w:ind w:left="360"/>
        <w:jc w:val="right"/>
        <w:rPr>
          <w:rFonts w:ascii="Times New Roman" w:hAnsi="Times New Roman" w:cs="Times New Roman"/>
          <w:b/>
          <w:bCs/>
          <w:color w:val="0D0D0D"/>
          <w:sz w:val="20"/>
          <w:szCs w:val="20"/>
        </w:rPr>
      </w:pPr>
    </w:p>
    <w:p w:rsidR="00AD4D6E" w:rsidRDefault="00AD4D6E" w:rsidP="00950C59">
      <w:pPr>
        <w:tabs>
          <w:tab w:val="left" w:pos="360"/>
          <w:tab w:val="left" w:pos="720"/>
        </w:tabs>
        <w:spacing w:after="0"/>
        <w:ind w:left="360"/>
        <w:jc w:val="right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Pr="00BA7EE7" w:rsidRDefault="006D7CA0" w:rsidP="00950C59">
      <w:pPr>
        <w:tabs>
          <w:tab w:val="left" w:pos="360"/>
          <w:tab w:val="left" w:pos="720"/>
        </w:tabs>
        <w:spacing w:after="0"/>
        <w:ind w:left="360"/>
        <w:jc w:val="right"/>
        <w:rPr>
          <w:rFonts w:ascii="Times New Roman" w:hAnsi="Times New Roman" w:cs="Times New Roman"/>
          <w:color w:val="0D0D0D"/>
          <w:sz w:val="24"/>
          <w:szCs w:val="24"/>
        </w:rPr>
      </w:pPr>
      <w:r w:rsidRPr="00BA7EE7">
        <w:rPr>
          <w:rFonts w:ascii="Times New Roman" w:hAnsi="Times New Roman" w:cs="Times New Roman"/>
          <w:b/>
          <w:bCs/>
          <w:color w:val="0D0D0D"/>
          <w:sz w:val="24"/>
          <w:szCs w:val="24"/>
        </w:rPr>
        <w:lastRenderedPageBreak/>
        <w:t xml:space="preserve">  </w:t>
      </w:r>
      <w:r w:rsidRPr="00BA7EE7">
        <w:rPr>
          <w:rFonts w:ascii="Times New Roman" w:hAnsi="Times New Roman" w:cs="Times New Roman"/>
          <w:color w:val="0D0D0D"/>
          <w:sz w:val="24"/>
          <w:szCs w:val="24"/>
        </w:rPr>
        <w:t xml:space="preserve">Приложение </w:t>
      </w:r>
    </w:p>
    <w:p w:rsidR="006D7CA0" w:rsidRPr="00BA7EE7" w:rsidRDefault="006D7CA0" w:rsidP="00950C59">
      <w:pPr>
        <w:spacing w:after="0"/>
        <w:jc w:val="right"/>
        <w:rPr>
          <w:rFonts w:ascii="Times New Roman" w:hAnsi="Times New Roman" w:cs="Times New Roman"/>
          <w:color w:val="0D0D0D"/>
          <w:sz w:val="24"/>
          <w:szCs w:val="24"/>
        </w:rPr>
      </w:pPr>
      <w:r w:rsidRPr="00BA7EE7">
        <w:rPr>
          <w:rFonts w:ascii="Times New Roman" w:hAnsi="Times New Roman" w:cs="Times New Roman"/>
          <w:color w:val="0D0D0D"/>
          <w:sz w:val="24"/>
          <w:szCs w:val="24"/>
        </w:rPr>
        <w:t xml:space="preserve">                                                                                                к решению </w:t>
      </w:r>
      <w:r w:rsidR="00AD4D6E" w:rsidRPr="00BA7EE7">
        <w:rPr>
          <w:rFonts w:ascii="Times New Roman" w:hAnsi="Times New Roman" w:cs="Times New Roman"/>
          <w:color w:val="0D0D0D"/>
          <w:sz w:val="24"/>
          <w:szCs w:val="24"/>
        </w:rPr>
        <w:t>Совета депутатов</w:t>
      </w:r>
    </w:p>
    <w:p w:rsidR="006D7CA0" w:rsidRDefault="006D7CA0" w:rsidP="00BA7E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– </w:t>
      </w:r>
    </w:p>
    <w:p w:rsidR="006D7CA0" w:rsidRDefault="006D7CA0" w:rsidP="00BA7EE7">
      <w:pPr>
        <w:spacing w:after="0"/>
        <w:jc w:val="right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сельского поселения «</w:t>
      </w:r>
      <w:proofErr w:type="gramStart"/>
      <w:r w:rsidR="00AD4D6E">
        <w:rPr>
          <w:rFonts w:ascii="Times New Roman" w:hAnsi="Times New Roman" w:cs="Times New Roman"/>
          <w:sz w:val="24"/>
          <w:szCs w:val="24"/>
        </w:rPr>
        <w:t>Еланское»</w:t>
      </w:r>
      <w:r w:rsidR="00AD4D6E">
        <w:rPr>
          <w:rFonts w:ascii="Times New Roman" w:hAnsi="Times New Roman" w:cs="Times New Roman"/>
          <w:color w:val="0D0D0D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D0D0D"/>
          <w:sz w:val="20"/>
          <w:szCs w:val="20"/>
        </w:rPr>
        <w:t xml:space="preserve"> </w:t>
      </w:r>
      <w:proofErr w:type="gramEnd"/>
      <w:r>
        <w:rPr>
          <w:rFonts w:ascii="Times New Roman" w:hAnsi="Times New Roman" w:cs="Times New Roman"/>
          <w:color w:val="0D0D0D"/>
          <w:sz w:val="20"/>
          <w:szCs w:val="20"/>
        </w:rPr>
        <w:t xml:space="preserve">                                                                                             от  21.11.2017 года  № 34/</w:t>
      </w:r>
    </w:p>
    <w:p w:rsidR="006D7CA0" w:rsidRDefault="006D7CA0" w:rsidP="00950C59">
      <w:pPr>
        <w:ind w:left="6270"/>
        <w:jc w:val="right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b/>
          <w:bCs/>
          <w:color w:val="0D0D0D"/>
          <w:sz w:val="44"/>
          <w:szCs w:val="44"/>
        </w:rPr>
      </w:pPr>
      <w:r>
        <w:rPr>
          <w:rFonts w:ascii="Times New Roman" w:hAnsi="Times New Roman" w:cs="Times New Roman"/>
          <w:b/>
          <w:bCs/>
          <w:color w:val="0D0D0D"/>
          <w:sz w:val="44"/>
          <w:szCs w:val="44"/>
        </w:rPr>
        <w:t xml:space="preserve">Программа </w:t>
      </w:r>
    </w:p>
    <w:p w:rsidR="006D7CA0" w:rsidRDefault="006D7CA0" w:rsidP="00950C59">
      <w:pPr>
        <w:jc w:val="center"/>
        <w:rPr>
          <w:rFonts w:ascii="Times New Roman" w:hAnsi="Times New Roman" w:cs="Times New Roman"/>
          <w:b/>
          <w:bCs/>
          <w:color w:val="0D0D0D"/>
          <w:sz w:val="44"/>
          <w:szCs w:val="44"/>
        </w:rPr>
      </w:pPr>
      <w:r>
        <w:rPr>
          <w:rFonts w:ascii="Times New Roman" w:hAnsi="Times New Roman" w:cs="Times New Roman"/>
          <w:b/>
          <w:bCs/>
          <w:color w:val="0D0D0D"/>
          <w:sz w:val="44"/>
          <w:szCs w:val="44"/>
        </w:rPr>
        <w:t xml:space="preserve">комплексного развития систем </w:t>
      </w:r>
    </w:p>
    <w:p w:rsidR="006D7CA0" w:rsidRDefault="006D7CA0" w:rsidP="00950C59">
      <w:pPr>
        <w:jc w:val="center"/>
        <w:rPr>
          <w:rFonts w:ascii="Times New Roman" w:hAnsi="Times New Roman" w:cs="Times New Roman"/>
          <w:b/>
          <w:bCs/>
          <w:color w:val="0D0D0D"/>
          <w:sz w:val="44"/>
          <w:szCs w:val="44"/>
        </w:rPr>
      </w:pPr>
      <w:r>
        <w:rPr>
          <w:rFonts w:ascii="Times New Roman" w:hAnsi="Times New Roman" w:cs="Times New Roman"/>
          <w:b/>
          <w:bCs/>
          <w:color w:val="0D0D0D"/>
          <w:sz w:val="44"/>
          <w:szCs w:val="44"/>
        </w:rPr>
        <w:t xml:space="preserve">коммунальной инфраструктуры  </w:t>
      </w:r>
    </w:p>
    <w:p w:rsidR="006D7CA0" w:rsidRDefault="006D7CA0" w:rsidP="00950C59">
      <w:pPr>
        <w:jc w:val="center"/>
        <w:rPr>
          <w:rFonts w:ascii="Times New Roman" w:hAnsi="Times New Roman" w:cs="Times New Roman"/>
          <w:b/>
          <w:bCs/>
          <w:color w:val="0D0D0D"/>
          <w:sz w:val="44"/>
          <w:szCs w:val="44"/>
        </w:rPr>
      </w:pPr>
      <w:r>
        <w:rPr>
          <w:rFonts w:ascii="Times New Roman" w:hAnsi="Times New Roman" w:cs="Times New Roman"/>
          <w:b/>
          <w:bCs/>
          <w:color w:val="0D0D0D"/>
          <w:sz w:val="44"/>
          <w:szCs w:val="44"/>
        </w:rPr>
        <w:t xml:space="preserve">муниципального образования -  сельского поселения «Еланское» </w:t>
      </w: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44"/>
          <w:szCs w:val="44"/>
        </w:rPr>
        <w:t>на 2017-2030 годы</w:t>
      </w: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</w:t>
      </w: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BA7EE7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с. Елань</w:t>
      </w: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  <w:r>
        <w:rPr>
          <w:rFonts w:ascii="Times New Roman" w:hAnsi="Times New Roman" w:cs="Times New Roman"/>
          <w:b/>
          <w:bCs/>
          <w:color w:val="0D0D0D"/>
        </w:rPr>
        <w:lastRenderedPageBreak/>
        <w:t>Структура</w:t>
      </w: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  <w:r>
        <w:rPr>
          <w:rFonts w:ascii="Times New Roman" w:hAnsi="Times New Roman" w:cs="Times New Roman"/>
          <w:b/>
          <w:bCs/>
          <w:color w:val="0D0D0D"/>
        </w:rPr>
        <w:t>Программы комплексного развития систем коммунальной инфраструктуры</w:t>
      </w: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color w:val="0D0D0D"/>
        </w:rPr>
      </w:pPr>
      <w:r w:rsidRPr="00BA7EE7">
        <w:rPr>
          <w:rFonts w:ascii="Times New Roman" w:hAnsi="Times New Roman" w:cs="Times New Roman"/>
          <w:b/>
          <w:bCs/>
        </w:rPr>
        <w:t>муниципального образования - сельского поселения «Еланское</w:t>
      </w:r>
      <w:r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b/>
          <w:bCs/>
          <w:color w:val="0D0D0D"/>
        </w:rPr>
        <w:t>на 2017-2030 годы</w:t>
      </w: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AD4D6E" w:rsidP="00950C59">
      <w:pPr>
        <w:ind w:left="709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Паспорт Программы</w:t>
      </w:r>
      <w:r w:rsidR="006D7CA0">
        <w:rPr>
          <w:rFonts w:ascii="Times New Roman" w:hAnsi="Times New Roman" w:cs="Times New Roman"/>
          <w:color w:val="0D0D0D"/>
          <w:sz w:val="24"/>
          <w:szCs w:val="24"/>
        </w:rPr>
        <w:t xml:space="preserve"> комплексного развития систем коммунальной инфраструктуры </w:t>
      </w:r>
      <w:r w:rsidR="006D7CA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- сельского поселения «Еланское» </w:t>
      </w:r>
      <w:r w:rsidR="006D7CA0">
        <w:rPr>
          <w:rFonts w:ascii="Times New Roman" w:hAnsi="Times New Roman" w:cs="Times New Roman"/>
          <w:color w:val="0D0D0D"/>
          <w:sz w:val="24"/>
          <w:szCs w:val="24"/>
        </w:rPr>
        <w:t>на 2017-2030 годы</w:t>
      </w:r>
      <w:r w:rsidR="006D7CA0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</w:t>
      </w:r>
    </w:p>
    <w:p w:rsidR="006D7CA0" w:rsidRDefault="006D7CA0" w:rsidP="00BA7EE7">
      <w:pPr>
        <w:spacing w:after="12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1. Содержание проблемы и обоснование ее решения про</w:t>
      </w:r>
      <w:bookmarkStart w:id="0" w:name="_GoBack"/>
      <w:bookmarkEnd w:id="0"/>
      <w:r>
        <w:rPr>
          <w:rFonts w:ascii="Times New Roman" w:hAnsi="Times New Roman" w:cs="Times New Roman"/>
          <w:color w:val="0D0D0D"/>
          <w:sz w:val="24"/>
          <w:szCs w:val="24"/>
        </w:rPr>
        <w:t xml:space="preserve">граммными методами 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1.1.  Демографическое развитие муниципального образования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1.2. Гидрографические данные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1.3. Климатические условия</w:t>
      </w:r>
    </w:p>
    <w:p w:rsidR="006D7CA0" w:rsidRDefault="006D7CA0" w:rsidP="00BA7EE7">
      <w:pPr>
        <w:spacing w:after="120"/>
        <w:ind w:left="993" w:hanging="993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/>
          <w:sz w:val="24"/>
          <w:szCs w:val="24"/>
        </w:rPr>
        <w:tab/>
        <w:t xml:space="preserve"> 1.4. Показатели сферы жилищно-коммунального хозяйства муниципального образования.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1.5. Анализ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текущего состояния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систем теплоснабжения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1.6. Анализ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текущего состояния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систем водоснабжения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1.7. Анализ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текущего состояния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сферы сбора твердых бытовых отходов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1.8. Анализ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текущего состояния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систем водоотведения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1.9. Анализ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текущего состояния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систем электроснабжения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2. Основные цели и задачи, сроки и этапы реализации программы.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2.1. Основные цели Программы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2.2. Основные задачи Программы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2.3. Сроки и этапы реализации Программы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3. Мероприятия по развитию системы коммунальной инфраструктуры.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 3.1. Общие положения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 3.2. Система водоснабжения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 3.3. Система сбора и вывоза твердых бытовых отходов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 3.4. Система электроснабжения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4. Механизм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реализации Программы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и контроль за ходом ее выполнения</w:t>
      </w:r>
    </w:p>
    <w:p w:rsidR="006D7CA0" w:rsidRDefault="006D7CA0" w:rsidP="00BA7EE7">
      <w:pPr>
        <w:spacing w:after="12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5. Оценка эффективности реализации программы</w:t>
      </w:r>
    </w:p>
    <w:p w:rsidR="006D7CA0" w:rsidRDefault="006D7CA0" w:rsidP="00BA7EE7">
      <w:pPr>
        <w:spacing w:after="120"/>
        <w:ind w:left="709"/>
        <w:jc w:val="both"/>
        <w:rPr>
          <w:rFonts w:ascii="Times New Roman" w:hAnsi="Times New Roman" w:cs="Times New Roman"/>
          <w:b/>
          <w:bCs/>
          <w:color w:val="0D0D0D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Перечень программных мероприятий по развитию коммунальной инфраструктуры, сбора твердых бытовых отходов.</w:t>
      </w: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  <w:r>
        <w:rPr>
          <w:rFonts w:ascii="Times New Roman" w:hAnsi="Times New Roman" w:cs="Times New Roman"/>
          <w:b/>
          <w:bCs/>
          <w:color w:val="0D0D0D"/>
        </w:rPr>
        <w:lastRenderedPageBreak/>
        <w:t>Паспорт</w:t>
      </w: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b/>
          <w:bCs/>
          <w:color w:val="0D0D0D"/>
        </w:rPr>
      </w:pPr>
      <w:r>
        <w:rPr>
          <w:rFonts w:ascii="Times New Roman" w:hAnsi="Times New Roman" w:cs="Times New Roman"/>
          <w:b/>
          <w:bCs/>
          <w:color w:val="0D0D0D"/>
        </w:rPr>
        <w:t xml:space="preserve">Программы комплексного развития систем коммунальной инфраструктуры  </w:t>
      </w:r>
    </w:p>
    <w:p w:rsidR="006D7CA0" w:rsidRDefault="006D7CA0" w:rsidP="00950C59">
      <w:pPr>
        <w:pStyle w:val="af6"/>
        <w:jc w:val="center"/>
        <w:rPr>
          <w:rFonts w:ascii="Times New Roman" w:hAnsi="Times New Roman" w:cs="Times New Roman"/>
          <w:color w:val="0D0D0D"/>
          <w:lang w:eastAsia="ru-RU"/>
        </w:rPr>
      </w:pPr>
      <w:r w:rsidRPr="00DB04AE">
        <w:rPr>
          <w:rFonts w:ascii="Times New Roman" w:hAnsi="Times New Roman" w:cs="Times New Roman"/>
          <w:b/>
          <w:bCs/>
        </w:rPr>
        <w:t>муниципального образования - сельского поселения «Еланское</w:t>
      </w:r>
      <w:r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b/>
          <w:bCs/>
          <w:color w:val="0D0D0D"/>
        </w:rPr>
        <w:t>на 2017-2030 годы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378"/>
        <w:gridCol w:w="7212"/>
      </w:tblGrid>
      <w:tr w:rsidR="006D7CA0" w:rsidRPr="003E6810">
        <w:trPr>
          <w:trHeight w:val="79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Pr="003E681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Наименование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Программа комплексного развития систем коммунальной инфраструктуры  </w:t>
            </w:r>
            <w:r w:rsidRPr="003E68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- сельского поселения «Еланское» </w:t>
            </w: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 2017-2030 годы</w:t>
            </w:r>
            <w:r w:rsidRPr="003E6810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(далее – программа)</w:t>
            </w:r>
          </w:p>
        </w:tc>
      </w:tr>
      <w:tr w:rsidR="006D7CA0" w:rsidRPr="003E6810">
        <w:trPr>
          <w:trHeight w:val="424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Pr="003E681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Федеральный закон 131-ФЗ от 10.06.2003 «Об общих принципах организации местного самоуправления в Российской Федерации», поручение Президента Российской Федерации по итогам проверки эффективности использования организациями коммунального комплекса финансовых ресурсов, направляемых на модернизацию и развитие от 17.03.2011 года № Пр-701, распоряжение Правительства РФ от 22.08.2011 года № 1493-р, постановление Правительства РФ от 14.06.2013 г. № 502</w:t>
            </w:r>
          </w:p>
        </w:tc>
      </w:tr>
      <w:tr w:rsidR="006D7CA0" w:rsidRPr="003E6810">
        <w:trPr>
          <w:trHeight w:val="81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Pr="003E681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Разработчик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DB04AE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Администрация </w:t>
            </w:r>
            <w:r w:rsidRPr="003E68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- сельского поселения «Еланское» </w:t>
            </w:r>
            <w:proofErr w:type="spellStart"/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Бичурского</w:t>
            </w:r>
            <w:proofErr w:type="spellEnd"/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  района </w:t>
            </w:r>
          </w:p>
        </w:tc>
      </w:tr>
      <w:tr w:rsidR="006D7CA0" w:rsidRPr="003E6810">
        <w:trPr>
          <w:trHeight w:val="983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Pr="003E681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Исполнители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DB04AE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Администрация </w:t>
            </w:r>
            <w:r w:rsidRPr="003E68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- сельского поселения «Еланское» </w:t>
            </w:r>
            <w:proofErr w:type="spellStart"/>
            <w:r w:rsidRPr="003E6810">
              <w:rPr>
                <w:rFonts w:ascii="Times New Roman" w:hAnsi="Times New Roman" w:cs="Times New Roman"/>
                <w:sz w:val="24"/>
                <w:szCs w:val="24"/>
              </w:rPr>
              <w:t>Бичурского</w:t>
            </w:r>
            <w:proofErr w:type="spellEnd"/>
            <w:r w:rsidRPr="003E6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 района </w:t>
            </w:r>
          </w:p>
        </w:tc>
      </w:tr>
      <w:tr w:rsidR="006D7CA0" w:rsidRPr="003E6810">
        <w:trPr>
          <w:trHeight w:val="84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Pr="003E6810" w:rsidRDefault="006D7CA0" w:rsidP="00CB24BE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Контроль за реализацией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DB04AE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Администрация </w:t>
            </w:r>
            <w:r w:rsidRPr="003E68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- сельского поселения «Еланское» </w:t>
            </w:r>
            <w:proofErr w:type="spellStart"/>
            <w:r w:rsidRPr="003E6810">
              <w:rPr>
                <w:rFonts w:ascii="Times New Roman" w:hAnsi="Times New Roman" w:cs="Times New Roman"/>
                <w:sz w:val="24"/>
                <w:szCs w:val="24"/>
              </w:rPr>
              <w:t>Бичурского</w:t>
            </w:r>
            <w:proofErr w:type="spellEnd"/>
            <w:r w:rsidRPr="003E6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района </w:t>
            </w:r>
          </w:p>
        </w:tc>
      </w:tr>
      <w:tr w:rsidR="006D7CA0" w:rsidRPr="003E6810">
        <w:trPr>
          <w:trHeight w:val="1632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Цель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CB24BE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Комплексное развитие систем коммунальной инфраструктуры, реконструкция и модернизация систем коммунальной инфраструктуры,  улучшение экологической ситуации на территории </w:t>
            </w:r>
            <w:r w:rsidRPr="003E6810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- сельского поселения «Еланское»</w:t>
            </w:r>
          </w:p>
        </w:tc>
      </w:tr>
      <w:tr w:rsidR="006D7CA0" w:rsidRPr="003E6810">
        <w:trPr>
          <w:trHeight w:val="337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Задачи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CB24BE">
            <w:pPr>
              <w:shd w:val="clear" w:color="auto" w:fill="FFFFFF"/>
              <w:spacing w:after="0"/>
              <w:ind w:left="37"/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>1. Инженерно-техническая оптимизация систем коммунальной инфраструктуры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</w:t>
            </w:r>
          </w:p>
          <w:p w:rsidR="006D7CA0" w:rsidRDefault="006D7CA0" w:rsidP="00CB24BE">
            <w:pPr>
              <w:shd w:val="clear" w:color="auto" w:fill="FFFFFF"/>
              <w:spacing w:after="0"/>
              <w:ind w:left="37"/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>2. Повышение надежности систем коммунальной инфраструктуры.</w:t>
            </w:r>
          </w:p>
          <w:p w:rsidR="006D7CA0" w:rsidRPr="003E6810" w:rsidRDefault="006D7CA0" w:rsidP="00CB24BE">
            <w:pPr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pacing w:val="-2"/>
                <w:sz w:val="24"/>
                <w:szCs w:val="24"/>
              </w:rPr>
              <w:t>3.</w:t>
            </w: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Обеспечение более комфортных условий проживания населения сельского поселения.</w:t>
            </w:r>
          </w:p>
          <w:p w:rsidR="006D7CA0" w:rsidRPr="003E6810" w:rsidRDefault="006D7CA0" w:rsidP="00CB24BE">
            <w:pPr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4. Повышение качества предоставляемых ЖКУ.</w:t>
            </w:r>
          </w:p>
          <w:p w:rsidR="006D7CA0" w:rsidRPr="003E6810" w:rsidRDefault="006D7CA0" w:rsidP="00CB24BE">
            <w:pPr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5. Снижение потребление энергетических ресурсов.</w:t>
            </w:r>
          </w:p>
          <w:p w:rsidR="006D7CA0" w:rsidRPr="003E6810" w:rsidRDefault="006D7CA0" w:rsidP="00CB24BE">
            <w:pPr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6. Снижение потерь при поставке ресурсов потребителям.</w:t>
            </w:r>
          </w:p>
          <w:p w:rsidR="006D7CA0" w:rsidRPr="003E6810" w:rsidRDefault="006D7CA0" w:rsidP="00CB24BE">
            <w:pPr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7. Улучшение экологической обстановки в сельском поселении.</w:t>
            </w:r>
          </w:p>
          <w:p w:rsidR="006D7CA0" w:rsidRDefault="006D7CA0" w:rsidP="00CB24BE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8. Повышение уровня газификации населённых пунктов   сельского поселения.</w:t>
            </w:r>
          </w:p>
        </w:tc>
      </w:tr>
      <w:tr w:rsidR="006D7CA0" w:rsidRPr="003E6810">
        <w:trPr>
          <w:trHeight w:val="1002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CB24BE">
            <w:pPr>
              <w:snapToGrid w:val="0"/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2017-2030 годы</w:t>
            </w:r>
          </w:p>
        </w:tc>
      </w:tr>
      <w:tr w:rsidR="006D7CA0" w:rsidRPr="003E6810">
        <w:trPr>
          <w:trHeight w:val="776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Объемы и источники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Источники финансирования:</w:t>
            </w:r>
          </w:p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средства республиканского бюджета;</w:t>
            </w:r>
          </w:p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- средства местного бюджета.</w:t>
            </w:r>
          </w:p>
          <w:p w:rsidR="006D7CA0" w:rsidRDefault="006D7CA0" w:rsidP="00DB04A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Бюджетные ассигнования, предусмотренные в плановом периоде 2017-2030 годов, будут уточнены при формировании проектов бюджета поселения с учетом  изменения ассигнований республиканского бюджета.</w:t>
            </w:r>
          </w:p>
        </w:tc>
      </w:tr>
      <w:tr w:rsidR="006D7CA0" w:rsidRPr="003E6810">
        <w:trPr>
          <w:trHeight w:val="5624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Мероприятия программы</w:t>
            </w:r>
          </w:p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 сфере водоснабжения:</w:t>
            </w:r>
          </w:p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 </w:t>
            </w: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ремонт водопроводных сетей;</w:t>
            </w:r>
          </w:p>
          <w:p w:rsidR="006D7CA0" w:rsidRDefault="006D7CA0" w:rsidP="00CB24BE">
            <w:pPr>
              <w:spacing w:after="0"/>
              <w:ind w:left="37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ремонт накопителей воды;</w:t>
            </w:r>
          </w:p>
          <w:p w:rsidR="006D7CA0" w:rsidRDefault="006D7CA0" w:rsidP="00CB24BE">
            <w:pPr>
              <w:spacing w:after="0"/>
              <w:ind w:left="37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-реконструкция существующих смотровых колодцев и ремонт запорной арматуры;</w:t>
            </w:r>
          </w:p>
          <w:p w:rsidR="006D7CA0" w:rsidRDefault="006D7CA0" w:rsidP="00CB24BE">
            <w:pPr>
              <w:spacing w:after="0"/>
              <w:ind w:left="37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-установка ограждения санитарной зоны вокруг </w:t>
            </w:r>
            <w:r w:rsidR="00AD4D6E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скважин и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башен;</w:t>
            </w:r>
          </w:p>
          <w:p w:rsidR="006D7CA0" w:rsidRDefault="006D7CA0" w:rsidP="00CB24BE">
            <w:pPr>
              <w:spacing w:after="0"/>
              <w:ind w:left="37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-установка люков на смотровые колодцы;</w:t>
            </w:r>
          </w:p>
          <w:p w:rsidR="006D7CA0" w:rsidRPr="003E6810" w:rsidRDefault="006D7CA0" w:rsidP="00CB24BE">
            <w:pPr>
              <w:spacing w:after="0"/>
              <w:ind w:left="37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-установка задвижек;</w:t>
            </w:r>
          </w:p>
          <w:p w:rsidR="006D7CA0" w:rsidRPr="003E6810" w:rsidRDefault="006D7CA0" w:rsidP="00CB24BE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 сфере электроснабжения:</w:t>
            </w:r>
          </w:p>
          <w:p w:rsidR="006D7CA0" w:rsidRDefault="006D7CA0" w:rsidP="00CB24BE">
            <w:pPr>
              <w:autoSpaceDE w:val="0"/>
              <w:spacing w:after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 внедрение современного электроосветительного оборудования, обеспечивающего экономию электрической энергии.</w:t>
            </w:r>
          </w:p>
          <w:p w:rsidR="006D7CA0" w:rsidRPr="003E6810" w:rsidRDefault="006D7CA0" w:rsidP="00CB24BE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Организация сбора и вывоза ТБО:</w:t>
            </w:r>
          </w:p>
          <w:p w:rsidR="006D7CA0" w:rsidRPr="003E6810" w:rsidRDefault="006D7CA0" w:rsidP="00CB24BE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3E6810">
              <w:rPr>
                <w:rStyle w:val="apple-style-span"/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улучшение санитарного состояния территорий сельского поселения;</w:t>
            </w:r>
          </w:p>
          <w:p w:rsidR="006D7CA0" w:rsidRPr="003E6810" w:rsidRDefault="006D7CA0" w:rsidP="00CB24BE">
            <w:pPr>
              <w:autoSpaceDE w:val="0"/>
              <w:spacing w:after="0"/>
              <w:jc w:val="both"/>
              <w:rPr>
                <w:rStyle w:val="apple-style-span"/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3E6810">
              <w:rPr>
                <w:rStyle w:val="apple-style-span"/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- </w:t>
            </w:r>
            <w:r w:rsidR="00AD4D6E" w:rsidRPr="003E6810">
              <w:rPr>
                <w:rStyle w:val="apple-style-span"/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стабилизация и</w:t>
            </w:r>
            <w:r w:rsidRPr="003E6810">
              <w:rPr>
                <w:rStyle w:val="apple-style-span"/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последующее уменьшение образования бытовых отходов;</w:t>
            </w:r>
          </w:p>
          <w:p w:rsidR="006D7CA0" w:rsidRPr="003E6810" w:rsidRDefault="006D7CA0" w:rsidP="00CB24BE">
            <w:pPr>
              <w:autoSpaceDE w:val="0"/>
              <w:spacing w:after="0"/>
              <w:jc w:val="both"/>
            </w:pPr>
            <w:r w:rsidRPr="003E6810">
              <w:rPr>
                <w:rStyle w:val="apple-style-span"/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- обеспечение надлежащего сбора  и транспортировки ТБО; </w:t>
            </w:r>
          </w:p>
        </w:tc>
      </w:tr>
    </w:tbl>
    <w:p w:rsidR="006D7CA0" w:rsidRDefault="006D7CA0" w:rsidP="00950C59">
      <w:pPr>
        <w:shd w:val="clear" w:color="auto" w:fill="FFFFFF"/>
        <w:spacing w:after="0"/>
        <w:jc w:val="center"/>
      </w:pPr>
    </w:p>
    <w:p w:rsidR="006D7CA0" w:rsidRDefault="006D7CA0" w:rsidP="00950C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1.  Содержание проблемы и обоснование ее решения программными методами</w:t>
      </w:r>
    </w:p>
    <w:p w:rsidR="006D7CA0" w:rsidRDefault="006D7CA0" w:rsidP="00950C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pStyle w:val="210"/>
        <w:spacing w:after="0" w:line="276" w:lineRule="auto"/>
        <w:ind w:left="0" w:firstLine="539"/>
        <w:jc w:val="both"/>
        <w:rPr>
          <w:color w:val="0D0D0D"/>
        </w:rPr>
      </w:pPr>
      <w:r>
        <w:rPr>
          <w:color w:val="0D0D0D"/>
        </w:rPr>
        <w:t xml:space="preserve">Одним из основополагающих условий </w:t>
      </w:r>
      <w:r w:rsidR="00AD4D6E">
        <w:rPr>
          <w:color w:val="0D0D0D"/>
        </w:rPr>
        <w:t>развития поселения</w:t>
      </w:r>
      <w:r>
        <w:rPr>
          <w:color w:val="0D0D0D"/>
        </w:rPr>
        <w:t xml:space="preserve"> является комплексное развитие систем жизнеобеспечения </w:t>
      </w:r>
      <w:r>
        <w:t>муниципального образования - сельского поселения «Еланское»</w:t>
      </w:r>
      <w:r>
        <w:rPr>
          <w:color w:val="0D0D0D"/>
        </w:rPr>
        <w:t xml:space="preserve">. </w:t>
      </w:r>
    </w:p>
    <w:p w:rsidR="006D7CA0" w:rsidRDefault="006D7CA0" w:rsidP="00950C59">
      <w:pPr>
        <w:pStyle w:val="ConsPlusNormal"/>
        <w:widowControl/>
        <w:spacing w:line="276" w:lineRule="auto"/>
        <w:ind w:firstLine="540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комплекса. </w:t>
      </w:r>
    </w:p>
    <w:p w:rsidR="006D7CA0" w:rsidRDefault="006D7CA0" w:rsidP="00950C59">
      <w:pPr>
        <w:pStyle w:val="af2"/>
        <w:shd w:val="clear" w:color="auto" w:fill="FFFFFF"/>
        <w:spacing w:line="324" w:lineRule="auto"/>
        <w:jc w:val="both"/>
        <w:rPr>
          <w:b/>
          <w:bCs/>
          <w:color w:val="0D0D0D"/>
          <w:lang w:eastAsia="ru-RU"/>
        </w:rPr>
      </w:pPr>
      <w:r>
        <w:rPr>
          <w:color w:val="0D0D0D"/>
        </w:rPr>
        <w:t xml:space="preserve">В связи с тем, что сельское поселение из-за ограниченных возможностей местного бюджета не имеет возможности самостоятельно решить проблему реконструкции, модернизации и капитального ремонта объектов жилищно-коммунального хозяйства в целях улучшения качества предоставления коммунальных услуг, финансирование мероприятий Программы необходимо осуществлять за счет средств, федерального, республиканского, районного и местного </w:t>
      </w:r>
      <w:r w:rsidR="00AD4D6E">
        <w:rPr>
          <w:color w:val="0D0D0D"/>
        </w:rPr>
        <w:t>бюджета.</w:t>
      </w:r>
    </w:p>
    <w:p w:rsidR="006D7CA0" w:rsidRDefault="006D7CA0" w:rsidP="00950C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1.1. Демографическое развитие муниципального образования</w:t>
      </w:r>
    </w:p>
    <w:p w:rsidR="006D7CA0" w:rsidRDefault="006D7CA0" w:rsidP="00950C5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FD45CF">
      <w:pPr>
        <w:pStyle w:val="12Arial"/>
        <w:rPr>
          <w:color w:val="0D0D0D"/>
        </w:rPr>
      </w:pPr>
      <w:r>
        <w:t xml:space="preserve">муниципального образования - сельского поселения «Еланское» </w:t>
      </w:r>
      <w:r>
        <w:rPr>
          <w:color w:val="0D0D0D"/>
        </w:rPr>
        <w:t xml:space="preserve">расположено в ____ </w:t>
      </w:r>
      <w:r w:rsidR="00AD4D6E">
        <w:rPr>
          <w:color w:val="0D0D0D"/>
        </w:rPr>
        <w:t>части с</w:t>
      </w:r>
      <w:r>
        <w:rPr>
          <w:color w:val="0D0D0D"/>
        </w:rPr>
        <w:t xml:space="preserve"> континентальным климатом, характеризующимся недостаточным увлажнением, жарким летом</w:t>
      </w:r>
      <w:proofErr w:type="gramStart"/>
      <w:r>
        <w:rPr>
          <w:color w:val="0D0D0D"/>
        </w:rPr>
        <w:t>.</w:t>
      </w:r>
      <w:proofErr w:type="gramEnd"/>
      <w:r>
        <w:rPr>
          <w:color w:val="0D0D0D"/>
        </w:rPr>
        <w:t xml:space="preserve"> умеренно холодной зимой. </w:t>
      </w:r>
      <w:r w:rsidR="00AD4D6E">
        <w:rPr>
          <w:color w:val="0D0D0D"/>
        </w:rPr>
        <w:t>Сельское поселение</w:t>
      </w:r>
      <w:r>
        <w:rPr>
          <w:color w:val="0D0D0D"/>
        </w:rPr>
        <w:t xml:space="preserve"> «Еланское» - число жителей </w:t>
      </w:r>
      <w:r w:rsidR="00AD4D6E">
        <w:rPr>
          <w:color w:val="0D0D0D"/>
        </w:rPr>
        <w:t>1184.</w:t>
      </w:r>
    </w:p>
    <w:p w:rsidR="006D7CA0" w:rsidRDefault="006D7CA0" w:rsidP="00950C59">
      <w:pPr>
        <w:pStyle w:val="12Arial"/>
        <w:rPr>
          <w:color w:val="0D0D0D"/>
        </w:rPr>
      </w:pPr>
      <w:r>
        <w:rPr>
          <w:color w:val="0D0D0D"/>
        </w:rPr>
        <w:t xml:space="preserve">  Территория сельского поселения составляет 32691 га.  Расстояние до районного центра - 29 </w:t>
      </w:r>
      <w:r w:rsidR="00AD4D6E">
        <w:rPr>
          <w:color w:val="0D0D0D"/>
        </w:rPr>
        <w:t>км, до</w:t>
      </w:r>
      <w:r>
        <w:rPr>
          <w:color w:val="0D0D0D"/>
        </w:rPr>
        <w:t xml:space="preserve"> </w:t>
      </w:r>
      <w:r w:rsidR="00AD4D6E">
        <w:rPr>
          <w:color w:val="0D0D0D"/>
        </w:rPr>
        <w:t>республиканского центра</w:t>
      </w:r>
      <w:r>
        <w:rPr>
          <w:color w:val="0D0D0D"/>
        </w:rPr>
        <w:t xml:space="preserve"> г. Улан-Удэ – 220 км.</w:t>
      </w:r>
    </w:p>
    <w:p w:rsidR="006D7CA0" w:rsidRDefault="006D7CA0" w:rsidP="00950C59">
      <w:pPr>
        <w:rPr>
          <w:rFonts w:ascii="Times New Roman" w:hAnsi="Times New Roman" w:cs="Times New Roman"/>
          <w:i/>
          <w:iCs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В состав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входит 2 населенных пункта – село Елань, и у. Хаян. </w:t>
      </w:r>
    </w:p>
    <w:p w:rsidR="006D7CA0" w:rsidRDefault="006D7CA0" w:rsidP="00950C59">
      <w:pPr>
        <w:pStyle w:val="af6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В </w:t>
      </w:r>
      <w:r w:rsidR="00AD4D6E">
        <w:rPr>
          <w:rFonts w:ascii="Times New Roman" w:hAnsi="Times New Roman" w:cs="Times New Roman"/>
          <w:color w:val="0D0D0D"/>
        </w:rPr>
        <w:t>поселении одноэтажные</w:t>
      </w:r>
      <w:r>
        <w:rPr>
          <w:rFonts w:ascii="Times New Roman" w:hAnsi="Times New Roman" w:cs="Times New Roman"/>
          <w:color w:val="0D0D0D"/>
        </w:rPr>
        <w:t xml:space="preserve"> </w:t>
      </w:r>
      <w:proofErr w:type="spellStart"/>
      <w:r>
        <w:rPr>
          <w:rFonts w:ascii="Times New Roman" w:hAnsi="Times New Roman" w:cs="Times New Roman"/>
          <w:color w:val="0D0D0D"/>
        </w:rPr>
        <w:t>брусовые</w:t>
      </w:r>
      <w:proofErr w:type="spellEnd"/>
      <w:r>
        <w:rPr>
          <w:rFonts w:ascii="Times New Roman" w:hAnsi="Times New Roman" w:cs="Times New Roman"/>
          <w:color w:val="0D0D0D"/>
        </w:rPr>
        <w:t xml:space="preserve">, бревенчатые, кирпичные и панельные строения. </w:t>
      </w:r>
    </w:p>
    <w:p w:rsidR="006D7CA0" w:rsidRDefault="006D7CA0" w:rsidP="00950C59">
      <w:pPr>
        <w:pStyle w:val="af6"/>
        <w:spacing w:line="276" w:lineRule="auto"/>
        <w:ind w:firstLine="540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</w:t>
      </w:r>
      <w:r w:rsidR="00AD4D6E">
        <w:rPr>
          <w:rFonts w:ascii="Times New Roman" w:hAnsi="Times New Roman" w:cs="Times New Roman"/>
          <w:color w:val="0D0D0D"/>
        </w:rPr>
        <w:t>развития сельского</w:t>
      </w:r>
      <w:r>
        <w:rPr>
          <w:rFonts w:ascii="Times New Roman" w:hAnsi="Times New Roman" w:cs="Times New Roman"/>
          <w:color w:val="0D0D0D"/>
        </w:rPr>
        <w:t xml:space="preserve"> поселения «Еланское» характеризуется следующими показателями.</w:t>
      </w:r>
    </w:p>
    <w:p w:rsidR="006D7CA0" w:rsidRDefault="006D7CA0" w:rsidP="00950C59">
      <w:pPr>
        <w:pStyle w:val="210"/>
        <w:spacing w:after="0" w:line="276" w:lineRule="auto"/>
        <w:ind w:left="0" w:firstLine="540"/>
        <w:jc w:val="right"/>
        <w:rPr>
          <w:color w:val="0D0D0D"/>
        </w:rPr>
      </w:pPr>
    </w:p>
    <w:p w:rsidR="006D7CA0" w:rsidRDefault="006D7CA0" w:rsidP="00950C59">
      <w:pPr>
        <w:pStyle w:val="210"/>
        <w:spacing w:after="0" w:line="276" w:lineRule="auto"/>
        <w:ind w:left="0" w:firstLine="540"/>
        <w:jc w:val="right"/>
        <w:rPr>
          <w:color w:val="0D0D0D"/>
          <w:u w:val="single"/>
        </w:rPr>
      </w:pPr>
      <w:r>
        <w:rPr>
          <w:color w:val="0D0D0D"/>
        </w:rPr>
        <w:t>Таблица 1</w:t>
      </w:r>
    </w:p>
    <w:p w:rsidR="006D7CA0" w:rsidRDefault="006D7CA0" w:rsidP="00950C59">
      <w:pPr>
        <w:pStyle w:val="210"/>
        <w:spacing w:after="0" w:line="276" w:lineRule="auto"/>
        <w:ind w:left="0" w:firstLine="540"/>
        <w:jc w:val="center"/>
        <w:rPr>
          <w:color w:val="0D0D0D"/>
        </w:rPr>
      </w:pPr>
      <w:r>
        <w:rPr>
          <w:color w:val="0D0D0D"/>
          <w:u w:val="single"/>
        </w:rPr>
        <w:t xml:space="preserve">Динамика демографического </w:t>
      </w:r>
      <w:r w:rsidR="00AD4D6E">
        <w:rPr>
          <w:color w:val="0D0D0D"/>
          <w:u w:val="single"/>
        </w:rPr>
        <w:t>развития муниципального</w:t>
      </w:r>
      <w:r w:rsidRPr="002F0780">
        <w:rPr>
          <w:u w:val="single"/>
        </w:rPr>
        <w:t xml:space="preserve"> образования - сельского поселения «Еланское»</w:t>
      </w:r>
    </w:p>
    <w:p w:rsidR="006D7CA0" w:rsidRDefault="006D7CA0" w:rsidP="00950C59">
      <w:pPr>
        <w:pStyle w:val="210"/>
        <w:spacing w:after="0" w:line="276" w:lineRule="auto"/>
        <w:ind w:left="0" w:firstLine="540"/>
        <w:jc w:val="center"/>
        <w:rPr>
          <w:color w:val="0D0D0D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018"/>
        <w:gridCol w:w="1417"/>
        <w:gridCol w:w="1278"/>
        <w:gridCol w:w="1487"/>
      </w:tblGrid>
      <w:tr w:rsidR="006D7CA0" w:rsidRPr="003E6810">
        <w:trPr>
          <w:trHeight w:val="23"/>
        </w:trPr>
        <w:tc>
          <w:tcPr>
            <w:tcW w:w="50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Факт</w:t>
            </w:r>
          </w:p>
        </w:tc>
      </w:tr>
      <w:tr w:rsidR="006D7CA0" w:rsidRPr="003E6810">
        <w:trPr>
          <w:trHeight w:val="23"/>
        </w:trPr>
        <w:tc>
          <w:tcPr>
            <w:tcW w:w="501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napToGrid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2014 г.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2015 г.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2016 г.</w:t>
            </w:r>
          </w:p>
        </w:tc>
      </w:tr>
      <w:tr w:rsidR="006D7CA0" w:rsidRPr="003E6810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ind w:left="-57" w:right="-57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Численность населения поселения, человек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1217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1180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1060</w:t>
            </w:r>
          </w:p>
        </w:tc>
      </w:tr>
      <w:tr w:rsidR="006D7CA0" w:rsidRPr="003E6810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Число родившихся, человек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</w:tr>
      <w:tr w:rsidR="006D7CA0" w:rsidRPr="003E6810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ind w:left="-57" w:right="-57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Число умерших, человек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16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14</w:t>
            </w:r>
          </w:p>
        </w:tc>
      </w:tr>
      <w:tr w:rsidR="006D7CA0" w:rsidRPr="003E6810">
        <w:trPr>
          <w:trHeight w:val="23"/>
        </w:trPr>
        <w:tc>
          <w:tcPr>
            <w:tcW w:w="50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ind w:left="-57" w:right="-57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Естественный прирост (+) / убыль (-), человек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-5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-1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</w:pPr>
            <w:r w:rsidRPr="003E6810">
              <w:t>-4</w:t>
            </w:r>
          </w:p>
        </w:tc>
      </w:tr>
    </w:tbl>
    <w:p w:rsidR="006D7CA0" w:rsidRDefault="006D7CA0" w:rsidP="00950C59">
      <w:pPr>
        <w:pStyle w:val="210"/>
        <w:spacing w:after="0" w:line="276" w:lineRule="auto"/>
        <w:ind w:left="0" w:firstLine="540"/>
        <w:jc w:val="both"/>
      </w:pPr>
    </w:p>
    <w:p w:rsidR="006D7CA0" w:rsidRDefault="006D7CA0" w:rsidP="00950C59">
      <w:pPr>
        <w:pStyle w:val="210"/>
        <w:spacing w:after="0" w:line="276" w:lineRule="auto"/>
        <w:ind w:left="0" w:firstLine="540"/>
        <w:jc w:val="both"/>
        <w:rPr>
          <w:color w:val="0D0D0D"/>
        </w:rPr>
      </w:pPr>
      <w:r>
        <w:rPr>
          <w:color w:val="0D0D0D"/>
        </w:rPr>
        <w:t>Структура населения сельского поселения по отношению к трудоспособному возрасту приведена в таблице 2.</w:t>
      </w:r>
    </w:p>
    <w:p w:rsidR="006D7CA0" w:rsidRDefault="006D7CA0" w:rsidP="00950C59">
      <w:pPr>
        <w:pStyle w:val="210"/>
        <w:keepNext/>
        <w:spacing w:after="0" w:line="276" w:lineRule="auto"/>
        <w:ind w:left="0" w:firstLine="539"/>
        <w:jc w:val="right"/>
        <w:rPr>
          <w:color w:val="0D0D0D"/>
        </w:rPr>
      </w:pPr>
      <w:r>
        <w:rPr>
          <w:color w:val="0D0D0D"/>
        </w:rPr>
        <w:t>Таблица 2.</w:t>
      </w:r>
    </w:p>
    <w:p w:rsidR="006D7CA0" w:rsidRDefault="006D7CA0" w:rsidP="00950C59">
      <w:pPr>
        <w:pStyle w:val="210"/>
        <w:keepNext/>
        <w:spacing w:after="0" w:line="276" w:lineRule="auto"/>
        <w:ind w:left="0" w:firstLine="539"/>
        <w:jc w:val="center"/>
        <w:rPr>
          <w:color w:val="0D0D0D"/>
        </w:rPr>
      </w:pPr>
      <w:r>
        <w:rPr>
          <w:color w:val="0D0D0D"/>
        </w:rPr>
        <w:t>Структура населения сельского поселения по отношению к трудоспособному возрасту</w:t>
      </w:r>
    </w:p>
    <w:p w:rsidR="006D7CA0" w:rsidRDefault="006D7CA0" w:rsidP="00950C59">
      <w:pPr>
        <w:pStyle w:val="210"/>
        <w:keepNext/>
        <w:spacing w:after="0" w:line="276" w:lineRule="auto"/>
        <w:ind w:left="0" w:firstLine="539"/>
        <w:jc w:val="center"/>
        <w:rPr>
          <w:color w:val="0D0D0D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623"/>
        <w:gridCol w:w="4253"/>
        <w:gridCol w:w="1417"/>
        <w:gridCol w:w="1329"/>
        <w:gridCol w:w="1405"/>
      </w:tblGrid>
      <w:tr w:rsidR="006D7CA0" w:rsidRPr="003E6810">
        <w:trPr>
          <w:trHeight w:val="315"/>
          <w:tblHeader/>
        </w:trPr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№ </w:t>
            </w: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2014 г.</w:t>
            </w:r>
          </w:p>
        </w:tc>
        <w:tc>
          <w:tcPr>
            <w:tcW w:w="1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2015 г.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2016 г.</w:t>
            </w:r>
          </w:p>
        </w:tc>
      </w:tr>
      <w:tr w:rsidR="006D7CA0" w:rsidRPr="003E6810">
        <w:trPr>
          <w:trHeight w:val="615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bookmarkStart w:id="1" w:name="RANGE_B13"/>
        <w:bookmarkEnd w:id="1"/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810">
              <w:rPr>
                <w:sz w:val="24"/>
                <w:szCs w:val="24"/>
              </w:rPr>
              <w:fldChar w:fldCharType="begin"/>
            </w:r>
            <w:r w:rsidRPr="003E6810">
              <w:rPr>
                <w:sz w:val="24"/>
                <w:szCs w:val="24"/>
              </w:rPr>
              <w:instrText xml:space="preserve"> HYPERLINK "../../РЕГИСТР/Регистр 2015 год//C:/Users/Andrey/AppData/Local/Microsoft/Windows/Temporary Internet Files/Content.MSO/BE9AD70D.xlsx" \l "RANGE!A18"</w:instrText>
            </w:r>
            <w:r w:rsidRPr="003E6810">
              <w:rPr>
                <w:sz w:val="24"/>
                <w:szCs w:val="24"/>
              </w:rPr>
              <w:fldChar w:fldCharType="separate"/>
            </w:r>
            <w:r w:rsidRPr="003E681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Численность населения младше трудоспособного возраста, чел.</w:t>
            </w:r>
            <w:r w:rsidRPr="003E6810">
              <w:rPr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246</w:t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224</w:t>
            </w:r>
          </w:p>
        </w:tc>
        <w:tc>
          <w:tcPr>
            <w:tcW w:w="1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210</w:t>
            </w:r>
          </w:p>
        </w:tc>
      </w:tr>
      <w:tr w:rsidR="006D7CA0" w:rsidRPr="003E6810">
        <w:trPr>
          <w:trHeight w:val="540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Численность населения трудоспособного возраста, чел.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750</w:t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735</w:t>
            </w:r>
          </w:p>
        </w:tc>
        <w:tc>
          <w:tcPr>
            <w:tcW w:w="1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730</w:t>
            </w:r>
          </w:p>
        </w:tc>
      </w:tr>
      <w:tr w:rsidR="006D7CA0" w:rsidRPr="003E6810">
        <w:trPr>
          <w:trHeight w:val="540"/>
        </w:trPr>
        <w:tc>
          <w:tcPr>
            <w:tcW w:w="62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6D7CA0" w:rsidRPr="003E6810" w:rsidRDefault="006D7CA0" w:rsidP="002F0780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Численность населения старше трудоспособного возраста, чел.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221</w:t>
            </w:r>
          </w:p>
        </w:tc>
        <w:tc>
          <w:tcPr>
            <w:tcW w:w="132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221</w:t>
            </w:r>
          </w:p>
        </w:tc>
        <w:tc>
          <w:tcPr>
            <w:tcW w:w="14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D7CA0" w:rsidRPr="003E6810" w:rsidRDefault="006D7CA0" w:rsidP="002F0780">
            <w:pPr>
              <w:spacing w:after="0"/>
              <w:jc w:val="center"/>
            </w:pPr>
            <w:r w:rsidRPr="003E6810">
              <w:t>244</w:t>
            </w:r>
          </w:p>
        </w:tc>
      </w:tr>
    </w:tbl>
    <w:p w:rsidR="006D7CA0" w:rsidRDefault="006D7CA0" w:rsidP="00950C59">
      <w:pPr>
        <w:pStyle w:val="210"/>
        <w:spacing w:after="0" w:line="276" w:lineRule="auto"/>
        <w:ind w:left="0" w:firstLine="540"/>
        <w:jc w:val="both"/>
      </w:pPr>
    </w:p>
    <w:p w:rsidR="006D7CA0" w:rsidRDefault="006D7CA0" w:rsidP="00950C59">
      <w:pPr>
        <w:pStyle w:val="af6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На сегодняшний день возрастная структура населения сельского поселения имеет определенный демографический потенциал на перспективу в лице относительного большого удельного веса лиц трудоспособного возраста. Однако, ситуация с возрастной структурой населения поселения остается неблагоприятной.</w:t>
      </w:r>
    </w:p>
    <w:p w:rsidR="006D7CA0" w:rsidRDefault="006D7CA0" w:rsidP="00950C59">
      <w:pPr>
        <w:pStyle w:val="af6"/>
        <w:spacing w:line="276" w:lineRule="auto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</w:rPr>
        <w:lastRenderedPageBreak/>
        <w:t xml:space="preserve">      Демографический прогноз является  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(обеспеченность трудовыми ресурсами, дальнейшие перспективы воспроизводства и т.д.) на основе выбранных гипотез изменения уровней рождаемости, смертности и миграционных потоков.</w:t>
      </w:r>
    </w:p>
    <w:p w:rsidR="006D7CA0" w:rsidRDefault="006D7CA0" w:rsidP="00950C59">
      <w:pPr>
        <w:pStyle w:val="210"/>
        <w:spacing w:after="0" w:line="276" w:lineRule="auto"/>
        <w:ind w:left="0" w:firstLine="540"/>
        <w:jc w:val="both"/>
        <w:rPr>
          <w:b/>
          <w:bCs/>
          <w:color w:val="0D0D0D"/>
        </w:rPr>
      </w:pPr>
      <w:r>
        <w:rPr>
          <w:color w:val="0D0D0D"/>
        </w:rPr>
        <w:t xml:space="preserve">     </w:t>
      </w:r>
    </w:p>
    <w:p w:rsidR="006D7CA0" w:rsidRDefault="006D7CA0" w:rsidP="00950C59">
      <w:pPr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1.2. Гидрографические данные</w:t>
      </w:r>
    </w:p>
    <w:p w:rsidR="006D7CA0" w:rsidRDefault="006D7CA0" w:rsidP="009D18CC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В гидрологическом отношении территория поселения представлена в основном одной речкой Еланкой, 11 скважинами и 110 частными колодцами.  </w:t>
      </w:r>
    </w:p>
    <w:p w:rsidR="006D7CA0" w:rsidRDefault="006D7CA0" w:rsidP="009D18CC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9 скважин имеют технический паспорт, на земельный кадастровый учет скважины не поставлены, наличие воды в них не определено. Речка Еланка очень маленькая по ширине и глубине, ледостав на речке начинается со второй декады декабря. В зимний период на речке бьют ключи, в результате чего образуется </w:t>
      </w:r>
      <w:proofErr w:type="spellStart"/>
      <w:proofErr w:type="gramStart"/>
      <w:r>
        <w:rPr>
          <w:rFonts w:ascii="Times New Roman" w:hAnsi="Times New Roman" w:cs="Times New Roman"/>
          <w:color w:val="0D0D0D"/>
          <w:sz w:val="24"/>
          <w:szCs w:val="24"/>
        </w:rPr>
        <w:t>налед</w:t>
      </w:r>
      <w:proofErr w:type="spellEnd"/>
      <w:proofErr w:type="gramEnd"/>
      <w:r>
        <w:rPr>
          <w:rFonts w:ascii="Times New Roman" w:hAnsi="Times New Roman" w:cs="Times New Roman"/>
          <w:color w:val="0D0D0D"/>
          <w:sz w:val="24"/>
          <w:szCs w:val="24"/>
        </w:rPr>
        <w:t xml:space="preserve"> и вода заливает близлежащие дома расположенные около речки.  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1.3. Климатические условия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D18CC">
      <w:pPr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По агроэкономическому районированию Республики Бурятия, территория Муниципального образования -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сельское поселение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«Еланское» относится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к континентальному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климатическому району, характеризующемуся недостаточным увлажнением. Среднемесячная температура самого холодного месяца в году (января) равна –   минус 32°С, абсолютный минимум достигает – минус 43°С. Продолжительность периода с устойчивыми морозами составляет около 3-х месяцев. Безморозный период начинается со второй декады апреля и продолжается 165-175 дней. Глубина промерзания грунтов – 70 см. средняя высота снежного покрова – 10-15 см. Лето умеренно жаркое, средняя месячная температура июля +30°С, максимальная температура воздуха достигает +42°С. </w:t>
      </w:r>
      <w:r>
        <w:rPr>
          <w:rFonts w:ascii="Times New Roman" w:hAnsi="Times New Roman" w:cs="Times New Roman"/>
          <w:color w:val="0D0D0D"/>
          <w:sz w:val="24"/>
          <w:szCs w:val="24"/>
        </w:rPr>
        <w:tab/>
      </w:r>
    </w:p>
    <w:p w:rsidR="006D7CA0" w:rsidRPr="00AB57A6" w:rsidRDefault="006D7CA0" w:rsidP="00AB57A6">
      <w:pPr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Климат территории сельского поселения, как и территории </w:t>
      </w:r>
      <w:proofErr w:type="spellStart"/>
      <w:r w:rsidR="00AD4D6E">
        <w:rPr>
          <w:rFonts w:ascii="Times New Roman" w:hAnsi="Times New Roman" w:cs="Times New Roman"/>
          <w:color w:val="0D0D0D"/>
          <w:sz w:val="24"/>
          <w:szCs w:val="24"/>
        </w:rPr>
        <w:t>Бичурского</w:t>
      </w:r>
      <w:proofErr w:type="spellEnd"/>
      <w:r w:rsidR="00AD4D6E">
        <w:rPr>
          <w:rFonts w:ascii="Times New Roman" w:hAnsi="Times New Roman" w:cs="Times New Roman"/>
          <w:color w:val="0D0D0D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в целом, является засушливым-количество осадков в среднем не превышает 350мм в год. Наибольшее количество осадков-до 40%, выпадает осенью, часто в виде коротких ливневых дождей.</w:t>
      </w:r>
    </w:p>
    <w:p w:rsidR="006D7CA0" w:rsidRDefault="006D7CA0" w:rsidP="00950C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1.4. Показатели сферы жилищно-коммунального хозяйства </w:t>
      </w:r>
    </w:p>
    <w:p w:rsidR="006D7CA0" w:rsidRDefault="006D7CA0" w:rsidP="00950C59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муниципального образования</w:t>
      </w:r>
    </w:p>
    <w:p w:rsidR="006D7CA0" w:rsidRDefault="006D7CA0" w:rsidP="00950C59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autoSpaceDE w:val="0"/>
        <w:spacing w:after="0"/>
        <w:ind w:firstLine="72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На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территории сельского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поселения Еланское предоставлением услуг в сфере жилищно-коммунального хозяйства занимается организация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ОАО «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Энергосбыт</w:t>
      </w:r>
      <w:proofErr w:type="spellEnd"/>
      <w:r>
        <w:rPr>
          <w:rFonts w:ascii="Times New Roman" w:hAnsi="Times New Roman" w:cs="Times New Roman"/>
          <w:color w:val="0D0D0D"/>
          <w:sz w:val="24"/>
          <w:szCs w:val="24"/>
        </w:rPr>
        <w:t>». Специализированной организации, занимающейся сбором и вывозом мусора на территории сельского поселения нет. Сбор и вывоз мусора осуществляет на добровольной основе сами жители.</w:t>
      </w:r>
    </w:p>
    <w:p w:rsidR="006D7CA0" w:rsidRDefault="006D7CA0" w:rsidP="00950C59">
      <w:pPr>
        <w:autoSpaceDE w:val="0"/>
        <w:spacing w:after="0"/>
        <w:ind w:firstLine="72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 В настоящее время деятельность коммунального комплекса сельского поселения характеризуется неравномерным развитием систем коммунальной инфраструктуры поселения, низким качеством предоставления коммунальных услуг, неэффективным использованием природных ресурсов.</w:t>
      </w:r>
    </w:p>
    <w:p w:rsidR="006D7CA0" w:rsidRDefault="006D7CA0" w:rsidP="00950C59">
      <w:pPr>
        <w:autoSpaceDE w:val="0"/>
        <w:spacing w:after="0"/>
        <w:ind w:firstLine="72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Причинами возникновения проблем является:</w:t>
      </w:r>
    </w:p>
    <w:p w:rsidR="006D7CA0" w:rsidRDefault="006D7CA0" w:rsidP="00950C59">
      <w:pPr>
        <w:suppressAutoHyphens/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lastRenderedPageBreak/>
        <w:t xml:space="preserve">- высокий процент изношенности коммунальной инфраструктуры, </w:t>
      </w:r>
    </w:p>
    <w:p w:rsidR="006D7CA0" w:rsidRDefault="006D7CA0" w:rsidP="00950C59">
      <w:pPr>
        <w:suppressAutoHyphens/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 неудовлетворительное техническое состояние жилищного фонда.</w:t>
      </w:r>
    </w:p>
    <w:p w:rsidR="006D7CA0" w:rsidRDefault="006D7CA0" w:rsidP="00950C59">
      <w:pPr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Следствием износа объектов ЖКХ является качество предоставляемых коммунальных услуг, не соответствующее запросам потребителей. А в связи с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наличием потерь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в системах водоснабжения, что в целом негативно сказывается на финансовых результатах их хозяйственной деятельности. </w:t>
      </w:r>
    </w:p>
    <w:p w:rsidR="006D7CA0" w:rsidRDefault="006D7CA0" w:rsidP="00950C59">
      <w:pPr>
        <w:shd w:val="clear" w:color="auto" w:fill="FFFFFF"/>
        <w:spacing w:after="0"/>
        <w:ind w:firstLine="708"/>
        <w:jc w:val="right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Таблица 3.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387"/>
        <w:gridCol w:w="1559"/>
        <w:gridCol w:w="2126"/>
      </w:tblGrid>
      <w:tr w:rsidR="006D7CA0" w:rsidRPr="003E6810">
        <w:trPr>
          <w:trHeight w:val="555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Ед. </w:t>
            </w:r>
          </w:p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измерения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Значение показателя</w:t>
            </w:r>
          </w:p>
        </w:tc>
      </w:tr>
      <w:tr w:rsidR="006D7CA0" w:rsidRPr="003E6810">
        <w:trPr>
          <w:trHeight w:val="27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Общая площадь жилого фонда: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тыс.м2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17,08</w:t>
            </w:r>
          </w:p>
        </w:tc>
      </w:tr>
      <w:tr w:rsidR="006D7CA0" w:rsidRPr="003E6810">
        <w:trPr>
          <w:trHeight w:val="27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в том числе: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D7CA0" w:rsidRPr="003E6810">
        <w:trPr>
          <w:trHeight w:val="27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Муниципальный жилищный фонд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-//-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1,3</w:t>
            </w:r>
          </w:p>
        </w:tc>
      </w:tr>
      <w:tr w:rsidR="006D7CA0" w:rsidRPr="003E6810">
        <w:trPr>
          <w:trHeight w:val="348"/>
        </w:trPr>
        <w:tc>
          <w:tcPr>
            <w:tcW w:w="9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Теплоснабжение</w:t>
            </w:r>
          </w:p>
        </w:tc>
      </w:tr>
      <w:tr w:rsidR="006D7CA0" w:rsidRPr="003E6810">
        <w:trPr>
          <w:trHeight w:val="348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Отсутствует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D7CA0" w:rsidRPr="003E6810">
        <w:trPr>
          <w:trHeight w:val="308"/>
        </w:trPr>
        <w:tc>
          <w:tcPr>
            <w:tcW w:w="9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Водоснабжение</w:t>
            </w:r>
          </w:p>
        </w:tc>
      </w:tr>
      <w:tr w:rsidR="006D7CA0" w:rsidRPr="003E6810">
        <w:trPr>
          <w:trHeight w:val="12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184DD4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Протяженность водопровода в летний период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11</w:t>
            </w:r>
          </w:p>
        </w:tc>
      </w:tr>
      <w:tr w:rsidR="006D7CA0" w:rsidRPr="003E6810">
        <w:trPr>
          <w:trHeight w:val="12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из них обслуживают  жилищный фонд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-//-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11,9</w:t>
            </w:r>
          </w:p>
        </w:tc>
      </w:tr>
      <w:tr w:rsidR="006D7CA0" w:rsidRPr="003E6810">
        <w:trPr>
          <w:trHeight w:val="12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Количество населенных пунктов обеспеченных водоснабжением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</w:tr>
      <w:tr w:rsidR="006D7CA0" w:rsidRPr="003E6810">
        <w:trPr>
          <w:trHeight w:val="270"/>
        </w:trPr>
        <w:tc>
          <w:tcPr>
            <w:tcW w:w="9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Газификация</w:t>
            </w:r>
          </w:p>
        </w:tc>
      </w:tr>
      <w:tr w:rsidR="006D7CA0" w:rsidRPr="003E6810">
        <w:trPr>
          <w:trHeight w:val="27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Отсутствует </w:t>
            </w:r>
            <w:r w:rsidRPr="003E6810">
              <w:rPr>
                <w:rFonts w:ascii="Symbol" w:hAnsi="Symbol" w:cs="Symbol"/>
                <w:color w:val="0D0D0D"/>
                <w:sz w:val="24"/>
                <w:szCs w:val="24"/>
              </w:rPr>
              <w:t>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D7CA0" w:rsidRPr="003E6810">
        <w:trPr>
          <w:trHeight w:val="27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6D7CA0" w:rsidRPr="003E6810">
        <w:trPr>
          <w:trHeight w:val="270"/>
        </w:trPr>
        <w:tc>
          <w:tcPr>
            <w:tcW w:w="9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Организация сбора и вывоза  ТБО</w:t>
            </w:r>
          </w:p>
        </w:tc>
      </w:tr>
      <w:tr w:rsidR="006D7CA0" w:rsidRPr="003E6810">
        <w:trPr>
          <w:trHeight w:val="27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Жители поселения (на добровольной основе, количество дворов)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345</w:t>
            </w:r>
          </w:p>
        </w:tc>
      </w:tr>
      <w:tr w:rsidR="006D7CA0" w:rsidRPr="003E6810">
        <w:trPr>
          <w:trHeight w:val="270"/>
        </w:trPr>
        <w:tc>
          <w:tcPr>
            <w:tcW w:w="9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Электроснабжение</w:t>
            </w:r>
          </w:p>
        </w:tc>
      </w:tr>
      <w:tr w:rsidR="006D7CA0" w:rsidRPr="003E6810">
        <w:trPr>
          <w:trHeight w:val="27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Протяженность сетей наружного освещения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км.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14</w:t>
            </w:r>
          </w:p>
        </w:tc>
      </w:tr>
      <w:tr w:rsidR="006D7CA0" w:rsidRPr="003E6810">
        <w:trPr>
          <w:trHeight w:val="270"/>
        </w:trPr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Количество населенных пунктов обеспеченных электроснабжением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CA0" w:rsidRPr="003E6810" w:rsidRDefault="006D7CA0" w:rsidP="00CB24BE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</w:tr>
    </w:tbl>
    <w:p w:rsidR="006D7CA0" w:rsidRDefault="006D7CA0" w:rsidP="00950C59">
      <w:pPr>
        <w:autoSpaceDE w:val="0"/>
        <w:spacing w:after="0"/>
        <w:jc w:val="center"/>
      </w:pPr>
    </w:p>
    <w:p w:rsidR="006D7CA0" w:rsidRDefault="006D7CA0" w:rsidP="00950C59">
      <w:pPr>
        <w:autoSpaceDE w:val="0"/>
        <w:spacing w:after="0"/>
        <w:jc w:val="center"/>
        <w:rPr>
          <w:rStyle w:val="11"/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1.5. Анализ текущего состояния систем теплоснабжения</w:t>
      </w:r>
    </w:p>
    <w:p w:rsidR="006D7CA0" w:rsidRDefault="006D7CA0" w:rsidP="00BD2B36">
      <w:pPr>
        <w:spacing w:after="0"/>
        <w:ind w:firstLine="709"/>
        <w:jc w:val="both"/>
        <w:rPr>
          <w:rStyle w:val="11"/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BD2B36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Style w:val="11"/>
          <w:rFonts w:ascii="Times New Roman" w:hAnsi="Times New Roman" w:cs="Times New Roman"/>
          <w:color w:val="0D0D0D"/>
          <w:sz w:val="24"/>
          <w:szCs w:val="24"/>
        </w:rPr>
        <w:t xml:space="preserve">В настоящее время в с. Елань и у. Хаян централизованное теплоснабжение отсутствует. Частный сектор имеет печное отопление. Вид </w:t>
      </w:r>
      <w:r w:rsidR="00AD4D6E">
        <w:rPr>
          <w:rStyle w:val="11"/>
          <w:rFonts w:ascii="Times New Roman" w:hAnsi="Times New Roman" w:cs="Times New Roman"/>
          <w:color w:val="0D0D0D"/>
          <w:sz w:val="24"/>
          <w:szCs w:val="24"/>
        </w:rPr>
        <w:t>топлива дрова</w:t>
      </w:r>
      <w:r>
        <w:rPr>
          <w:rStyle w:val="11"/>
          <w:rFonts w:ascii="Times New Roman" w:hAnsi="Times New Roman" w:cs="Times New Roman"/>
          <w:color w:val="0D0D0D"/>
          <w:sz w:val="24"/>
          <w:szCs w:val="24"/>
        </w:rPr>
        <w:t xml:space="preserve"> и 7 дворов уголь.  В с. Елань </w:t>
      </w:r>
      <w:r w:rsidR="00AD4D6E">
        <w:rPr>
          <w:rStyle w:val="11"/>
          <w:rFonts w:ascii="Times New Roman" w:hAnsi="Times New Roman" w:cs="Times New Roman"/>
          <w:color w:val="0D0D0D"/>
          <w:sz w:val="24"/>
          <w:szCs w:val="24"/>
        </w:rPr>
        <w:t>школа имеет</w:t>
      </w:r>
      <w:r>
        <w:rPr>
          <w:rStyle w:val="11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D4D6E">
        <w:rPr>
          <w:rStyle w:val="11"/>
          <w:rFonts w:ascii="Times New Roman" w:hAnsi="Times New Roman" w:cs="Times New Roman"/>
          <w:color w:val="0D0D0D"/>
          <w:sz w:val="24"/>
          <w:szCs w:val="24"/>
        </w:rPr>
        <w:t>собственную угольную</w:t>
      </w:r>
      <w:r>
        <w:rPr>
          <w:rStyle w:val="11"/>
          <w:rFonts w:ascii="Times New Roman" w:hAnsi="Times New Roman" w:cs="Times New Roman"/>
          <w:color w:val="0D0D0D"/>
          <w:sz w:val="24"/>
          <w:szCs w:val="24"/>
        </w:rPr>
        <w:t xml:space="preserve"> котельную, отдельно </w:t>
      </w:r>
      <w:r w:rsidR="00AD4D6E">
        <w:rPr>
          <w:rStyle w:val="11"/>
          <w:rFonts w:ascii="Times New Roman" w:hAnsi="Times New Roman" w:cs="Times New Roman"/>
          <w:color w:val="0D0D0D"/>
          <w:sz w:val="24"/>
          <w:szCs w:val="24"/>
        </w:rPr>
        <w:t>от здания</w:t>
      </w:r>
      <w:r>
        <w:rPr>
          <w:rStyle w:val="11"/>
          <w:rFonts w:ascii="Times New Roman" w:hAnsi="Times New Roman" w:cs="Times New Roman"/>
          <w:color w:val="0D0D0D"/>
          <w:sz w:val="24"/>
          <w:szCs w:val="24"/>
        </w:rPr>
        <w:t xml:space="preserve">, которая также отапливает и детский сад. ФАП отливается </w:t>
      </w:r>
      <w:proofErr w:type="spellStart"/>
      <w:r>
        <w:rPr>
          <w:rStyle w:val="11"/>
          <w:rFonts w:ascii="Times New Roman" w:hAnsi="Times New Roman" w:cs="Times New Roman"/>
          <w:color w:val="0D0D0D"/>
          <w:sz w:val="24"/>
          <w:szCs w:val="24"/>
        </w:rPr>
        <w:t>электрокотлом</w:t>
      </w:r>
      <w:proofErr w:type="spellEnd"/>
      <w:r>
        <w:rPr>
          <w:rStyle w:val="11"/>
          <w:rFonts w:ascii="Times New Roman" w:hAnsi="Times New Roman" w:cs="Times New Roman"/>
          <w:color w:val="0D0D0D"/>
          <w:sz w:val="24"/>
          <w:szCs w:val="24"/>
        </w:rPr>
        <w:t xml:space="preserve">, администрация сельского поселения, сельские клубы в с. Елань и у. Хаян имеют отопление печное. В ООО «Еланская гречиха» имеется собственная котельная. </w:t>
      </w:r>
    </w:p>
    <w:p w:rsidR="006D7CA0" w:rsidRDefault="006D7CA0" w:rsidP="00950C5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shd w:val="clear" w:color="auto" w:fill="FFFFFF"/>
        <w:spacing w:after="0"/>
        <w:jc w:val="center"/>
        <w:rPr>
          <w:color w:val="0D0D0D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1.6. Анализ текущего </w:t>
      </w:r>
      <w:r w:rsidR="00AD4D6E">
        <w:rPr>
          <w:rFonts w:ascii="Times New Roman" w:hAnsi="Times New Roman" w:cs="Times New Roman"/>
          <w:b/>
          <w:bCs/>
          <w:color w:val="0D0D0D"/>
          <w:sz w:val="24"/>
          <w:szCs w:val="24"/>
        </w:rPr>
        <w:t>состояния систем водоснабжения</w:t>
      </w:r>
    </w:p>
    <w:p w:rsidR="006D7CA0" w:rsidRDefault="006D7CA0" w:rsidP="00C522D1">
      <w:pPr>
        <w:pStyle w:val="af2"/>
        <w:shd w:val="clear" w:color="auto" w:fill="FFFFFF"/>
        <w:spacing w:before="120" w:after="120" w:line="324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На территории с. Елань и у. Хаян в летнее время от скважин к домам частного сектора протянут </w:t>
      </w:r>
      <w:r w:rsidR="00AD4D6E">
        <w:rPr>
          <w:color w:val="0D0D0D"/>
        </w:rPr>
        <w:t>водопровод, обеспечивая</w:t>
      </w:r>
      <w:r>
        <w:rPr>
          <w:color w:val="0D0D0D"/>
        </w:rPr>
        <w:t xml:space="preserve"> водой как питьевой, для полива овощей так и </w:t>
      </w:r>
      <w:r>
        <w:rPr>
          <w:color w:val="0D0D0D"/>
        </w:rPr>
        <w:lastRenderedPageBreak/>
        <w:t xml:space="preserve">промышленная для уборки помещения. В зимний период данный водопровод отсутствует. Водопроводом пользуются 60% жителей, 40% имеют свои частные колодцы. </w:t>
      </w:r>
    </w:p>
    <w:p w:rsidR="006D7CA0" w:rsidRDefault="006D7CA0" w:rsidP="00C522D1">
      <w:pPr>
        <w:pStyle w:val="af2"/>
        <w:shd w:val="clear" w:color="auto" w:fill="FFFFFF"/>
        <w:spacing w:before="120" w:after="120" w:line="324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Качество холодной воды, подаваемой потребителю, соответствует требованиям      </w:t>
      </w:r>
      <w:r w:rsidR="00AD4D6E">
        <w:rPr>
          <w:color w:val="0D0D0D"/>
        </w:rPr>
        <w:t>ГОСТ -</w:t>
      </w:r>
      <w:r>
        <w:rPr>
          <w:color w:val="0D0D0D"/>
        </w:rPr>
        <w:t xml:space="preserve"> Вода питьевая. </w:t>
      </w:r>
    </w:p>
    <w:p w:rsidR="006D7CA0" w:rsidRDefault="006D7CA0" w:rsidP="00C522D1">
      <w:pPr>
        <w:pStyle w:val="af2"/>
        <w:shd w:val="clear" w:color="auto" w:fill="FFFFFF"/>
        <w:spacing w:before="120" w:after="120" w:line="324" w:lineRule="auto"/>
        <w:ind w:firstLine="709"/>
        <w:jc w:val="both"/>
        <w:rPr>
          <w:color w:val="0D0D0D"/>
        </w:rPr>
      </w:pPr>
      <w:r>
        <w:rPr>
          <w:color w:val="0D0D0D"/>
        </w:rPr>
        <w:t>Анализируя существующее состояние систем водоснабжения в населенных пунктах сельского поселения, выявлено:</w:t>
      </w:r>
    </w:p>
    <w:p w:rsidR="006D7CA0" w:rsidRDefault="006D7CA0" w:rsidP="00474ADD">
      <w:pPr>
        <w:pStyle w:val="af2"/>
        <w:shd w:val="clear" w:color="auto" w:fill="FFFFFF"/>
        <w:spacing w:before="120" w:after="120" w:line="300" w:lineRule="auto"/>
        <w:ind w:firstLine="709"/>
        <w:jc w:val="both"/>
        <w:rPr>
          <w:color w:val="0D0D0D"/>
        </w:rPr>
      </w:pPr>
      <w:r>
        <w:rPr>
          <w:color w:val="0D0D0D"/>
        </w:rPr>
        <w:t>-  в связи с физическим износом водопровода, из-за коррозии металла, качество воды ежегодно ухудшается.</w:t>
      </w:r>
    </w:p>
    <w:p w:rsidR="006D7CA0" w:rsidRDefault="006D7CA0" w:rsidP="00474ADD">
      <w:pPr>
        <w:pStyle w:val="af2"/>
        <w:shd w:val="clear" w:color="auto" w:fill="FFFFFF"/>
        <w:spacing w:before="120" w:after="120" w:line="300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- растет процент утечек воды из </w:t>
      </w:r>
      <w:proofErr w:type="spellStart"/>
      <w:r>
        <w:rPr>
          <w:color w:val="0D0D0D"/>
        </w:rPr>
        <w:t>из</w:t>
      </w:r>
      <w:proofErr w:type="spellEnd"/>
      <w:r>
        <w:rPr>
          <w:color w:val="0D0D0D"/>
        </w:rPr>
        <w:t xml:space="preserve"> стальных трубопроводов. Их срок службы составляет 15 лет, чугунными </w:t>
      </w:r>
      <w:r w:rsidR="00AD4D6E">
        <w:rPr>
          <w:color w:val="0D0D0D"/>
        </w:rPr>
        <w:t>и полиэтиленовыми</w:t>
      </w:r>
      <w:r>
        <w:rPr>
          <w:color w:val="0D0D0D"/>
        </w:rPr>
        <w:t xml:space="preserve"> трубами жители не пользуются.</w:t>
      </w:r>
    </w:p>
    <w:p w:rsidR="006D7CA0" w:rsidRDefault="006D7CA0" w:rsidP="00474ADD">
      <w:pPr>
        <w:pStyle w:val="af2"/>
        <w:shd w:val="clear" w:color="auto" w:fill="FFFFFF"/>
        <w:spacing w:before="120" w:after="120" w:line="300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- износ водопровода составляет 70 %, вследствие чего число летом увеличивается </w:t>
      </w:r>
      <w:r w:rsidR="00AD4D6E">
        <w:rPr>
          <w:color w:val="0D0D0D"/>
        </w:rPr>
        <w:t>порывы,</w:t>
      </w:r>
      <w:r>
        <w:rPr>
          <w:color w:val="0D0D0D"/>
        </w:rPr>
        <w:t xml:space="preserve"> а потери в </w:t>
      </w:r>
      <w:r w:rsidR="00AD4D6E">
        <w:rPr>
          <w:color w:val="0D0D0D"/>
        </w:rPr>
        <w:t>трубах достигают</w:t>
      </w:r>
      <w:r>
        <w:rPr>
          <w:color w:val="0D0D0D"/>
        </w:rPr>
        <w:t xml:space="preserve"> 30% от объема воды поданной в сеть.</w:t>
      </w:r>
    </w:p>
    <w:p w:rsidR="006D7CA0" w:rsidRDefault="006D7CA0" w:rsidP="00474ADD">
      <w:pPr>
        <w:pStyle w:val="af2"/>
        <w:shd w:val="clear" w:color="auto" w:fill="FFFFFF"/>
        <w:spacing w:before="120" w:after="120" w:line="300" w:lineRule="auto"/>
        <w:ind w:firstLine="709"/>
        <w:jc w:val="both"/>
        <w:rPr>
          <w:color w:val="0D0D0D"/>
        </w:rPr>
      </w:pPr>
      <w:r>
        <w:rPr>
          <w:color w:val="0D0D0D"/>
        </w:rPr>
        <w:t>- текущий ремонт не решает проблемы сверхнормативных потерь на некоторых участках и стабильной подачи воды потребителю, поэтому необходимо выполнить ряд мероприятий на водопроводных сетях, представленных в данной Программе.</w:t>
      </w:r>
    </w:p>
    <w:p w:rsidR="006D7CA0" w:rsidRDefault="006D7CA0" w:rsidP="00474ADD">
      <w:pPr>
        <w:pStyle w:val="af2"/>
        <w:shd w:val="clear" w:color="auto" w:fill="FFFFFF"/>
        <w:spacing w:before="120" w:after="120" w:line="300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Проблемы водоснабжения    сельского </w:t>
      </w:r>
      <w:r w:rsidR="00AD4D6E">
        <w:rPr>
          <w:color w:val="0D0D0D"/>
        </w:rPr>
        <w:t>поселения:</w:t>
      </w:r>
    </w:p>
    <w:p w:rsidR="006D7CA0" w:rsidRDefault="006D7CA0" w:rsidP="00474ADD">
      <w:pPr>
        <w:pStyle w:val="af2"/>
        <w:shd w:val="clear" w:color="auto" w:fill="FFFFFF"/>
        <w:spacing w:before="120" w:after="120" w:line="300" w:lineRule="auto"/>
        <w:ind w:firstLine="709"/>
        <w:jc w:val="both"/>
        <w:rPr>
          <w:color w:val="0D0D0D"/>
        </w:rPr>
      </w:pPr>
      <w:r>
        <w:rPr>
          <w:color w:val="0D0D0D"/>
        </w:rPr>
        <w:t xml:space="preserve">- </w:t>
      </w:r>
      <w:r w:rsidR="00AD4D6E">
        <w:rPr>
          <w:color w:val="0D0D0D"/>
        </w:rPr>
        <w:t>требуется ремонт</w:t>
      </w:r>
      <w:r>
        <w:rPr>
          <w:color w:val="0D0D0D"/>
        </w:rPr>
        <w:t xml:space="preserve"> водопроводных сетей в летний период;</w:t>
      </w:r>
    </w:p>
    <w:p w:rsidR="006D7CA0" w:rsidRDefault="006D7CA0" w:rsidP="00474ADD">
      <w:pPr>
        <w:pStyle w:val="af2"/>
        <w:shd w:val="clear" w:color="auto" w:fill="FFFFFF"/>
        <w:spacing w:before="120" w:after="120" w:line="300" w:lineRule="auto"/>
        <w:ind w:firstLine="709"/>
        <w:jc w:val="both"/>
        <w:rPr>
          <w:color w:val="0D0D0D"/>
          <w:lang w:eastAsia="ru-RU"/>
        </w:rPr>
      </w:pPr>
      <w:r>
        <w:rPr>
          <w:color w:val="0D0D0D"/>
        </w:rPr>
        <w:t>- ремонт накопителей воды;</w:t>
      </w:r>
    </w:p>
    <w:p w:rsidR="006D7CA0" w:rsidRDefault="006D7CA0" w:rsidP="00474ADD">
      <w:pPr>
        <w:spacing w:before="120" w:after="120" w:line="300" w:lineRule="auto"/>
        <w:ind w:left="37" w:firstLine="709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-реконструкция существующих скважин;</w:t>
      </w:r>
    </w:p>
    <w:p w:rsidR="006D7CA0" w:rsidRDefault="006D7CA0" w:rsidP="00474ADD">
      <w:pPr>
        <w:spacing w:before="120" w:after="120" w:line="300" w:lineRule="auto"/>
        <w:ind w:left="37" w:firstLine="709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-установка ограждения санитарной зоны вокруг скважин;</w:t>
      </w:r>
    </w:p>
    <w:p w:rsidR="006D7CA0" w:rsidRDefault="006D7CA0" w:rsidP="00184DD4">
      <w:pPr>
        <w:spacing w:before="120" w:after="120" w:line="300" w:lineRule="auto"/>
        <w:ind w:firstLine="709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Подача воды питьевого качества предусматривается населению на хозяйственно-питьевые нужды и полив, на технологические нужды производственных предприятий, на пожаротушение.</w:t>
      </w:r>
    </w:p>
    <w:p w:rsidR="006D7CA0" w:rsidRDefault="006D7CA0" w:rsidP="00950C59">
      <w:pPr>
        <w:shd w:val="clear" w:color="auto" w:fill="FFFFFF"/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1.7. Анализ текущего состояния сферы сбора твердых бытовых отходов</w:t>
      </w:r>
    </w:p>
    <w:p w:rsidR="006D7CA0" w:rsidRDefault="006D7CA0" w:rsidP="00950C59">
      <w:pPr>
        <w:shd w:val="clear" w:color="auto" w:fill="FFFFFF"/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pStyle w:val="S0"/>
        <w:spacing w:line="276" w:lineRule="auto"/>
        <w:rPr>
          <w:color w:val="0D0D0D"/>
        </w:rPr>
      </w:pPr>
      <w:r>
        <w:rPr>
          <w:color w:val="0D0D0D"/>
        </w:rPr>
        <w:t xml:space="preserve">Большим и проблематичным вопросом на протяжении целого ряда лет являлась уборка и вывоз хозяйственного мусора и твердых бытовых отходов. На территории поселения за отчетный </w:t>
      </w:r>
      <w:r w:rsidR="00AD4D6E">
        <w:rPr>
          <w:color w:val="0D0D0D"/>
        </w:rPr>
        <w:t>период система</w:t>
      </w:r>
      <w:r>
        <w:rPr>
          <w:color w:val="0D0D0D"/>
        </w:rPr>
        <w:t xml:space="preserve"> сбора и вывоза твердых бытовых отходов не организована, из-за отсутствия финансирования на </w:t>
      </w:r>
      <w:r w:rsidR="00AD4D6E">
        <w:rPr>
          <w:color w:val="0D0D0D"/>
        </w:rPr>
        <w:t>приобретения</w:t>
      </w:r>
      <w:r>
        <w:rPr>
          <w:color w:val="0D0D0D"/>
        </w:rPr>
        <w:t xml:space="preserve"> машины и оплату </w:t>
      </w:r>
      <w:r w:rsidR="00AD4D6E">
        <w:rPr>
          <w:color w:val="0D0D0D"/>
        </w:rPr>
        <w:t>дворникам.</w:t>
      </w:r>
    </w:p>
    <w:p w:rsidR="006D7CA0" w:rsidRDefault="006D7CA0" w:rsidP="00950C59">
      <w:pPr>
        <w:pStyle w:val="S0"/>
        <w:spacing w:line="276" w:lineRule="auto"/>
        <w:rPr>
          <w:color w:val="0D0D0D"/>
        </w:rPr>
      </w:pPr>
      <w:r>
        <w:rPr>
          <w:color w:val="0D0D0D"/>
        </w:rPr>
        <w:t xml:space="preserve">Организация сбора и вывоза ТБО осуществляет самовывозом самих жителей. Собранные отходы </w:t>
      </w:r>
      <w:r w:rsidR="00AD4D6E">
        <w:rPr>
          <w:color w:val="0D0D0D"/>
        </w:rPr>
        <w:t>вывозятся на</w:t>
      </w:r>
      <w:r>
        <w:rPr>
          <w:color w:val="0D0D0D"/>
        </w:rPr>
        <w:t xml:space="preserve"> санкционированные свалки. </w:t>
      </w:r>
    </w:p>
    <w:p w:rsidR="006D7CA0" w:rsidRDefault="006D7CA0" w:rsidP="00950C59">
      <w:pPr>
        <w:pStyle w:val="S0"/>
        <w:spacing w:line="276" w:lineRule="auto"/>
        <w:rPr>
          <w:b/>
          <w:bCs/>
          <w:color w:val="0D0D0D"/>
          <w:lang w:eastAsia="ru-RU"/>
        </w:rPr>
      </w:pPr>
      <w:r>
        <w:rPr>
          <w:color w:val="0D0D0D"/>
        </w:rPr>
        <w:t xml:space="preserve">Необходимо установить на </w:t>
      </w:r>
      <w:r w:rsidR="00AD4D6E">
        <w:rPr>
          <w:color w:val="0D0D0D"/>
        </w:rPr>
        <w:t>территории поселения</w:t>
      </w:r>
      <w:r>
        <w:rPr>
          <w:color w:val="0D0D0D"/>
        </w:rPr>
        <w:t xml:space="preserve"> мусорные </w:t>
      </w:r>
      <w:r w:rsidR="00AD4D6E">
        <w:rPr>
          <w:color w:val="0D0D0D"/>
        </w:rPr>
        <w:t>контейнеры вместимостью</w:t>
      </w:r>
      <w:r>
        <w:rPr>
          <w:color w:val="0D0D0D"/>
        </w:rPr>
        <w:t xml:space="preserve"> 0,75 </w:t>
      </w:r>
      <w:proofErr w:type="spellStart"/>
      <w:r>
        <w:rPr>
          <w:color w:val="0D0D0D"/>
        </w:rPr>
        <w:t>м.куб</w:t>
      </w:r>
      <w:proofErr w:type="spellEnd"/>
      <w:r>
        <w:rPr>
          <w:color w:val="0D0D0D"/>
        </w:rPr>
        <w:t>. для сбора мусора на улицах поселения, а также обязать каждое предприятие и учреждения и организации установить урну для сбора мусора.</w:t>
      </w:r>
    </w:p>
    <w:p w:rsidR="006D7CA0" w:rsidRDefault="006D7CA0" w:rsidP="00950C59">
      <w:pPr>
        <w:shd w:val="clear" w:color="auto" w:fill="FFFFFF"/>
        <w:tabs>
          <w:tab w:val="left" w:pos="0"/>
        </w:tabs>
        <w:spacing w:after="0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lastRenderedPageBreak/>
        <w:t xml:space="preserve">1.8. Анализ текущего </w:t>
      </w:r>
      <w:r w:rsidR="00AD4D6E">
        <w:rPr>
          <w:rFonts w:ascii="Times New Roman" w:hAnsi="Times New Roman" w:cs="Times New Roman"/>
          <w:b/>
          <w:bCs/>
          <w:color w:val="0D0D0D"/>
          <w:sz w:val="24"/>
          <w:szCs w:val="24"/>
        </w:rPr>
        <w:t>состояния системы</w:t>
      </w: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водоотведения</w:t>
      </w:r>
    </w:p>
    <w:p w:rsidR="006D7CA0" w:rsidRDefault="006D7CA0" w:rsidP="00950C59">
      <w:pPr>
        <w:shd w:val="clear" w:color="auto" w:fill="FFFFFF"/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На сегодняшний день система централизованного водоотведения и последующая очистка в сельском поселении отсутствует. </w:t>
      </w:r>
    </w:p>
    <w:p w:rsidR="006D7CA0" w:rsidRDefault="006D7CA0" w:rsidP="00950C59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spacing w:after="0"/>
        <w:ind w:firstLine="709"/>
        <w:jc w:val="center"/>
        <w:rPr>
          <w:color w:val="0D0D0D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1.9.  Анализ текущего состояния системы электроснабжения.</w:t>
      </w:r>
    </w:p>
    <w:p w:rsidR="006D7CA0" w:rsidRDefault="006D7CA0" w:rsidP="00950C59">
      <w:pPr>
        <w:pStyle w:val="210"/>
        <w:spacing w:after="0" w:line="276" w:lineRule="auto"/>
        <w:ind w:left="0" w:firstLine="540"/>
        <w:jc w:val="both"/>
        <w:rPr>
          <w:color w:val="0D0D0D"/>
        </w:rPr>
      </w:pPr>
      <w:r>
        <w:rPr>
          <w:color w:val="0D0D0D"/>
        </w:rPr>
        <w:t xml:space="preserve">Электроснабжение жилищно-коммунального сектора    сельского поселения осуществляется от существующих потребительских трансформаторных подстанций 10/04, </w:t>
      </w:r>
      <w:proofErr w:type="spellStart"/>
      <w:r>
        <w:rPr>
          <w:color w:val="0D0D0D"/>
        </w:rPr>
        <w:t>кВ.</w:t>
      </w:r>
      <w:proofErr w:type="spellEnd"/>
      <w:r>
        <w:rPr>
          <w:color w:val="0D0D0D"/>
        </w:rPr>
        <w:t xml:space="preserve"> </w:t>
      </w:r>
    </w:p>
    <w:p w:rsidR="006D7CA0" w:rsidRDefault="006D7CA0" w:rsidP="00950C59">
      <w:pPr>
        <w:pStyle w:val="210"/>
        <w:spacing w:after="0" w:line="276" w:lineRule="auto"/>
        <w:ind w:left="0" w:firstLine="540"/>
        <w:jc w:val="both"/>
        <w:rPr>
          <w:color w:val="0D0D0D"/>
        </w:rPr>
      </w:pPr>
      <w:r>
        <w:rPr>
          <w:color w:val="0D0D0D"/>
        </w:rPr>
        <w:t xml:space="preserve">Мероприятиями по развитию системы электроснабжения сельского поселения станут: </w:t>
      </w:r>
    </w:p>
    <w:p w:rsidR="006D7CA0" w:rsidRDefault="006D7CA0" w:rsidP="00950C59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- реконструкция существующего наружного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освещения;</w:t>
      </w:r>
    </w:p>
    <w:p w:rsidR="006D7CA0" w:rsidRDefault="006D7CA0" w:rsidP="00950C59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 внедрение современного электроосветительного оборудования, обеспечивающего экономию электрической энергии.</w:t>
      </w:r>
    </w:p>
    <w:p w:rsidR="006D7CA0" w:rsidRDefault="006D7CA0" w:rsidP="00950C59">
      <w:pPr>
        <w:pStyle w:val="af5"/>
        <w:spacing w:after="0"/>
        <w:ind w:left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2.  Основные цели и задачи, сроки и этапы </w:t>
      </w:r>
      <w:r w:rsidR="00AD4D6E">
        <w:rPr>
          <w:rFonts w:ascii="Times New Roman" w:hAnsi="Times New Roman" w:cs="Times New Roman"/>
          <w:b/>
          <w:bCs/>
          <w:color w:val="0D0D0D"/>
          <w:sz w:val="24"/>
          <w:szCs w:val="24"/>
        </w:rPr>
        <w:t>реализации Программы</w:t>
      </w: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.</w:t>
      </w:r>
    </w:p>
    <w:p w:rsidR="006D7CA0" w:rsidRDefault="006D7CA0" w:rsidP="00950C59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2.1. Основные цели Программы.</w:t>
      </w:r>
    </w:p>
    <w:p w:rsidR="006D7CA0" w:rsidRDefault="006D7CA0" w:rsidP="00950C59">
      <w:pPr>
        <w:shd w:val="clear" w:color="auto" w:fill="FFFFFF"/>
        <w:spacing w:after="0"/>
        <w:ind w:left="36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pStyle w:val="a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Основной целью Программы является создание условий для приведения объектов и сетей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территории сельского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поселения. </w:t>
      </w:r>
    </w:p>
    <w:p w:rsidR="006D7CA0" w:rsidRDefault="006D7CA0" w:rsidP="00950C59">
      <w:pPr>
        <w:pStyle w:val="a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Программа направлена на снижение уровня износа, повышение качества предоставляемых коммунальных услуг, улучшение экологической ситуации. В рамках данной Программы должны быть созданы условия, обеспечивающие привлечение средств внебюджетных источников для модернизации объектов коммунальной инфраструктуры, а также на регистрацию тарифов на коммунальные услуги.</w:t>
      </w:r>
    </w:p>
    <w:p w:rsidR="006D7CA0" w:rsidRDefault="006D7CA0" w:rsidP="00950C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6D7CA0" w:rsidRDefault="006D7CA0" w:rsidP="00950C59">
      <w:pPr>
        <w:pStyle w:val="a0"/>
        <w:jc w:val="center"/>
        <w:rPr>
          <w:rFonts w:ascii="Times New Roman" w:hAnsi="Times New Roman" w:cs="Times New Roman"/>
          <w:color w:val="0D0D0D"/>
          <w:spacing w:val="-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2.2. Основные задачи Программы. </w:t>
      </w:r>
    </w:p>
    <w:p w:rsidR="006D7CA0" w:rsidRDefault="006D7CA0" w:rsidP="00950C59">
      <w:pPr>
        <w:shd w:val="clear" w:color="auto" w:fill="FFFFFF"/>
        <w:spacing w:after="0"/>
        <w:ind w:left="37" w:firstLine="671"/>
        <w:jc w:val="both"/>
        <w:rPr>
          <w:rFonts w:ascii="Times New Roman" w:hAnsi="Times New Roman" w:cs="Times New Roman"/>
          <w:color w:val="0D0D0D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D0D0D"/>
          <w:spacing w:val="-2"/>
          <w:sz w:val="24"/>
          <w:szCs w:val="24"/>
        </w:rPr>
        <w:t>1. Инженерно-техническая оптимизация систем коммунальной инфраструктуры</w:t>
      </w:r>
      <w:r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6D7CA0" w:rsidRDefault="006D7CA0" w:rsidP="00950C59">
      <w:pPr>
        <w:shd w:val="clear" w:color="auto" w:fill="FFFFFF"/>
        <w:spacing w:after="0"/>
        <w:ind w:left="37" w:firstLine="671"/>
        <w:jc w:val="both"/>
        <w:rPr>
          <w:rFonts w:ascii="Times New Roman" w:hAnsi="Times New Roman" w:cs="Times New Roman"/>
          <w:color w:val="0D0D0D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D0D0D"/>
          <w:spacing w:val="-2"/>
          <w:sz w:val="24"/>
          <w:szCs w:val="24"/>
        </w:rPr>
        <w:t>2. Повышение надежности систем коммунальной инфраструктуры.</w:t>
      </w:r>
    </w:p>
    <w:p w:rsidR="006D7CA0" w:rsidRDefault="006D7CA0" w:rsidP="00950C59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pacing w:val="-2"/>
          <w:sz w:val="24"/>
          <w:szCs w:val="24"/>
        </w:rPr>
        <w:t>3.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Обеспечение более комфортных условий проживания населения сельского поселения.</w:t>
      </w:r>
    </w:p>
    <w:p w:rsidR="006D7CA0" w:rsidRDefault="006D7CA0" w:rsidP="00950C59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4. Повышение качества предоставляемых ЖКУ.</w:t>
      </w:r>
    </w:p>
    <w:p w:rsidR="006D7CA0" w:rsidRDefault="006D7CA0" w:rsidP="00950C59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5. Снижение потребление энергетических ресурсов.</w:t>
      </w:r>
    </w:p>
    <w:p w:rsidR="006D7CA0" w:rsidRDefault="006D7CA0" w:rsidP="00950C59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6. Снижение потерь при поставке ресурсов потребителям.</w:t>
      </w:r>
    </w:p>
    <w:p w:rsidR="006D7CA0" w:rsidRDefault="006D7CA0" w:rsidP="00950C59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7. Улучшение экологической обстановки в сельском поселении.</w:t>
      </w:r>
    </w:p>
    <w:p w:rsidR="006D7CA0" w:rsidRDefault="006D7CA0" w:rsidP="00950C59">
      <w:pPr>
        <w:ind w:firstLine="709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ind w:firstLine="709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2.3. Сроки и этапы реализации Программы.</w:t>
      </w:r>
    </w:p>
    <w:p w:rsidR="006D7CA0" w:rsidRDefault="006D7CA0" w:rsidP="00950C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Программа действует с 1 января 2017 года по 31 декабря 2030 года. Реализация программы будет осуществляться весь период.</w:t>
      </w:r>
    </w:p>
    <w:p w:rsidR="006D7CA0" w:rsidRDefault="006D7CA0" w:rsidP="00950C5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3. Мероприятия по развитию системы коммунальной инфраструктуры</w:t>
      </w:r>
    </w:p>
    <w:p w:rsidR="006D7CA0" w:rsidRDefault="006D7CA0" w:rsidP="00950C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lastRenderedPageBreak/>
        <w:t xml:space="preserve"> 3.1. Общие положения</w:t>
      </w:r>
    </w:p>
    <w:p w:rsidR="006D7CA0" w:rsidRDefault="006D7CA0" w:rsidP="00950C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pStyle w:val="af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Основными факторами, определяющими направления разработки Программы, являются:</w:t>
      </w:r>
    </w:p>
    <w:p w:rsidR="006D7CA0" w:rsidRDefault="006D7CA0" w:rsidP="00950C59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  <w:lang w:eastAsia="en-US"/>
        </w:rPr>
      </w:pPr>
      <w:r>
        <w:rPr>
          <w:color w:val="0D0D0D"/>
        </w:rPr>
        <w:t xml:space="preserve">тенденции социально-экономического развития поселения, характеризующиеся незначительным снижением численности населения; </w:t>
      </w:r>
    </w:p>
    <w:p w:rsidR="006D7CA0" w:rsidRDefault="006D7CA0" w:rsidP="00950C59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  <w:lang w:eastAsia="en-US"/>
        </w:rPr>
        <w:t>состояние существующей системы коммунальной инфраструктуры</w:t>
      </w:r>
      <w:r>
        <w:rPr>
          <w:color w:val="0D0D0D"/>
        </w:rPr>
        <w:t>;</w:t>
      </w:r>
    </w:p>
    <w:p w:rsidR="006D7CA0" w:rsidRDefault="006D7CA0" w:rsidP="00950C59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перспективное строительство малоэтажных домов, направленное на улучшение жилищных условий граждан;</w:t>
      </w:r>
    </w:p>
    <w:p w:rsidR="006D7CA0" w:rsidRDefault="006D7CA0" w:rsidP="00950C59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сохранение оценочных показателей потребления коммунальных услуг;</w:t>
      </w:r>
    </w:p>
    <w:p w:rsidR="006D7CA0" w:rsidRDefault="006D7CA0" w:rsidP="00950C59">
      <w:pPr>
        <w:pStyle w:val="af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коммунальной инфраструктуры, условий их эксплуатации. Достижение целевых индикаторов в результате реализации Программы характеризует будущую модель коммунального комплекса поселения. </w:t>
      </w:r>
    </w:p>
    <w:p w:rsidR="006D7CA0" w:rsidRDefault="006D7CA0" w:rsidP="00950C59">
      <w:pPr>
        <w:pStyle w:val="af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Комплекс мероприятий по развитию системы коммунальной инфраструктуры, поселения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разработан по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следующим направлениям:</w:t>
      </w:r>
    </w:p>
    <w:p w:rsidR="006D7CA0" w:rsidRDefault="006D7CA0" w:rsidP="00950C59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 xml:space="preserve">строительство и модернизация оборудования, сетей организаций коммунального </w:t>
      </w:r>
      <w:r w:rsidR="00AD4D6E">
        <w:rPr>
          <w:color w:val="0D0D0D"/>
        </w:rPr>
        <w:t>комплекса в</w:t>
      </w:r>
      <w:r>
        <w:rPr>
          <w:color w:val="0D0D0D"/>
        </w:rPr>
        <w:t xml:space="preserve"> целях повышения качества товаров (услуг), улучшения экологической ситуации;</w:t>
      </w:r>
    </w:p>
    <w:p w:rsidR="006D7CA0" w:rsidRDefault="006D7CA0" w:rsidP="00950C59">
      <w:pPr>
        <w:pStyle w:val="23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строительство и модернизация оборудования и сетей в целях подключения новых потребителей в объектах капитального строительства;</w:t>
      </w:r>
    </w:p>
    <w:p w:rsidR="006D7CA0" w:rsidRDefault="006D7CA0" w:rsidP="00950C59">
      <w:pPr>
        <w:pStyle w:val="af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Разработанные программные мероприятия систематизированы по степени их актуальности в решении вопросов развития системы коммунальной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инфраструктуры в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сельском поселении и срокам реализации.</w:t>
      </w:r>
    </w:p>
    <w:p w:rsidR="006D7CA0" w:rsidRDefault="006D7CA0" w:rsidP="00950C59">
      <w:pPr>
        <w:pStyle w:val="af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Сроки реализации мероприятий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Программы определены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исходя из актуальности и эффективности мероприятий (в целях повышения качества товаров (услуг), улучшения экологической ситуации). </w:t>
      </w:r>
    </w:p>
    <w:p w:rsidR="006D7CA0" w:rsidRPr="00391F20" w:rsidRDefault="006D7CA0" w:rsidP="00950C59">
      <w:pPr>
        <w:pStyle w:val="af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color w:val="0D0D0D"/>
        </w:rPr>
      </w:pPr>
      <w:r w:rsidRPr="00391F20">
        <w:rPr>
          <w:rFonts w:ascii="Times New Roman" w:hAnsi="Times New Roman" w:cs="Times New Roman"/>
          <w:color w:val="0D0D0D"/>
          <w:sz w:val="24"/>
          <w:szCs w:val="24"/>
        </w:rPr>
        <w:t xml:space="preserve">Мероприятия, реализуемые для подключения новых потребителей, разработаны исходя из того, что организации коммунального комплекса будут </w:t>
      </w:r>
      <w:r w:rsidR="00AD4D6E" w:rsidRPr="00391F20">
        <w:rPr>
          <w:rFonts w:ascii="Times New Roman" w:hAnsi="Times New Roman" w:cs="Times New Roman"/>
          <w:color w:val="0D0D0D"/>
          <w:sz w:val="24"/>
          <w:szCs w:val="24"/>
        </w:rPr>
        <w:t>обеспечивают требуемую</w:t>
      </w:r>
      <w:r w:rsidRPr="00391F20">
        <w:rPr>
          <w:rFonts w:ascii="Times New Roman" w:hAnsi="Times New Roman" w:cs="Times New Roman"/>
          <w:color w:val="0D0D0D"/>
          <w:sz w:val="24"/>
          <w:szCs w:val="24"/>
        </w:rPr>
        <w:t xml:space="preserve"> для подключения мощность. От границ участка застройки и непосредственно до объектов строительства прокладку необходимых коммуникаций осуществляет Застройщик. Точка подключения находится на границе участка застройки, что отражается в договоре на подключение. Построенные Застройщиком сети эксплуатируются Застройщиком.  </w:t>
      </w:r>
    </w:p>
    <w:p w:rsidR="006D7CA0" w:rsidRPr="00391F20" w:rsidRDefault="006D7CA0" w:rsidP="00950C59">
      <w:pPr>
        <w:pStyle w:val="af5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391F20">
        <w:rPr>
          <w:rFonts w:ascii="Times New Roman" w:hAnsi="Times New Roman" w:cs="Times New Roman"/>
          <w:color w:val="0D0D0D"/>
        </w:rPr>
        <w:t xml:space="preserve"> </w:t>
      </w:r>
      <w:r w:rsidRPr="00391F20">
        <w:rPr>
          <w:rFonts w:ascii="Times New Roman" w:hAnsi="Times New Roman" w:cs="Times New Roman"/>
          <w:color w:val="0D0D0D"/>
          <w:sz w:val="24"/>
          <w:szCs w:val="24"/>
        </w:rPr>
        <w:t xml:space="preserve">Источниками финансирования мероприятий Программы являются средства </w:t>
      </w:r>
      <w:r>
        <w:rPr>
          <w:rFonts w:ascii="Times New Roman" w:hAnsi="Times New Roman" w:cs="Times New Roman"/>
          <w:color w:val="0D0D0D"/>
          <w:sz w:val="24"/>
          <w:szCs w:val="24"/>
        </w:rPr>
        <w:t>республиканского</w:t>
      </w:r>
      <w:r w:rsidRPr="00391F20">
        <w:rPr>
          <w:rFonts w:ascii="Times New Roman" w:hAnsi="Times New Roman" w:cs="Times New Roman"/>
          <w:color w:val="0D0D0D"/>
          <w:sz w:val="24"/>
          <w:szCs w:val="24"/>
        </w:rPr>
        <w:t xml:space="preserve"> бюджета, местного бюджета. Объемы финансирования мероприятий из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республиканского</w:t>
      </w:r>
      <w:r w:rsidR="00AD4D6E" w:rsidRPr="00391F20">
        <w:rPr>
          <w:rFonts w:ascii="Times New Roman" w:hAnsi="Times New Roman" w:cs="Times New Roman"/>
          <w:color w:val="0D0D0D"/>
          <w:sz w:val="24"/>
          <w:szCs w:val="24"/>
        </w:rPr>
        <w:t xml:space="preserve"> бюджета</w:t>
      </w:r>
      <w:r w:rsidRPr="00391F20">
        <w:rPr>
          <w:rFonts w:ascii="Times New Roman" w:hAnsi="Times New Roman" w:cs="Times New Roman"/>
          <w:color w:val="0D0D0D"/>
          <w:sz w:val="24"/>
          <w:szCs w:val="24"/>
        </w:rPr>
        <w:t xml:space="preserve"> определяются после принятия программ в области развития и модернизации систем коммунальной инфраструктуры и подлежат ежегодному уточнению после формирования </w:t>
      </w:r>
      <w:r>
        <w:rPr>
          <w:rFonts w:ascii="Times New Roman" w:hAnsi="Times New Roman" w:cs="Times New Roman"/>
          <w:color w:val="0D0D0D"/>
          <w:sz w:val="24"/>
          <w:szCs w:val="24"/>
        </w:rPr>
        <w:t>республиканского</w:t>
      </w:r>
      <w:r w:rsidRPr="00391F20">
        <w:rPr>
          <w:rFonts w:ascii="Times New Roman" w:hAnsi="Times New Roman" w:cs="Times New Roman"/>
          <w:color w:val="0D0D0D"/>
          <w:sz w:val="24"/>
          <w:szCs w:val="24"/>
        </w:rPr>
        <w:t xml:space="preserve"> бюджета на соответствующий финансовый год с учетом результатов реализации мероприятий в предыдущем финансовом году. Если мероприятие реализуется в течение нескольких лет, то количественные и стоимостные показатели распределяются по годам по этапам, что обуславливает приведение в таблицах программы долей единиц. 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Собственные средства организаций коммунального комплекса, направленные на реализацию мероприятий по повышению качества товаров (услуг), улучшению </w:t>
      </w:r>
      <w:r>
        <w:rPr>
          <w:rFonts w:ascii="Times New Roman" w:hAnsi="Times New Roman" w:cs="Times New Roman"/>
          <w:color w:val="0D0D0D"/>
        </w:rPr>
        <w:lastRenderedPageBreak/>
        <w:t xml:space="preserve">экологической ситуации представляют собой величину амортизационных отчислений (кроме сферы теплоснабжения), начисленных на основные средства, существующие и построенные (модернизированные) в рамках соответствующих мероприятий. </w:t>
      </w:r>
    </w:p>
    <w:p w:rsidR="006D7CA0" w:rsidRDefault="006D7CA0" w:rsidP="00950C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Перечень программных мероприятий приведен в приложении № 1 к Программе</w:t>
      </w:r>
    </w:p>
    <w:p w:rsidR="006D7CA0" w:rsidRDefault="006D7CA0" w:rsidP="00950C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ind w:firstLine="567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3.2. Система водоснабжения</w:t>
      </w:r>
    </w:p>
    <w:p w:rsidR="006D7CA0" w:rsidRDefault="006D7CA0" w:rsidP="00950C59">
      <w:pPr>
        <w:ind w:firstLine="567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Основными целевыми индикаторами реализации мероприятий Программы комплексного развития системы водоснабжения потребителей поселения являются:</w:t>
      </w:r>
    </w:p>
    <w:p w:rsidR="006D7CA0" w:rsidRDefault="006D7CA0" w:rsidP="00950C59">
      <w:pPr>
        <w:pStyle w:val="af2"/>
        <w:shd w:val="clear" w:color="auto" w:fill="FFFFFF"/>
        <w:spacing w:before="0" w:after="0" w:line="360" w:lineRule="auto"/>
        <w:jc w:val="both"/>
        <w:rPr>
          <w:color w:val="0D0D0D"/>
        </w:rPr>
      </w:pPr>
      <w:r>
        <w:rPr>
          <w:color w:val="0D0D0D"/>
        </w:rPr>
        <w:t>-  ремонт водопроводных сетей;</w:t>
      </w:r>
    </w:p>
    <w:p w:rsidR="006D7CA0" w:rsidRDefault="006D7CA0" w:rsidP="00950C59">
      <w:pPr>
        <w:pStyle w:val="af2"/>
        <w:shd w:val="clear" w:color="auto" w:fill="FFFFFF"/>
        <w:spacing w:before="0" w:after="0" w:line="360" w:lineRule="auto"/>
        <w:jc w:val="both"/>
        <w:rPr>
          <w:color w:val="0D0D0D"/>
          <w:lang w:eastAsia="ru-RU"/>
        </w:rPr>
      </w:pPr>
      <w:r>
        <w:rPr>
          <w:color w:val="0D0D0D"/>
        </w:rPr>
        <w:t>- ремонт накопителей воды;</w:t>
      </w:r>
    </w:p>
    <w:p w:rsidR="006D7CA0" w:rsidRDefault="006D7CA0" w:rsidP="00950C59">
      <w:pPr>
        <w:spacing w:after="0" w:line="360" w:lineRule="auto"/>
        <w:ind w:left="37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-реконструкция существующих смотровых колодцев и ремонт запорной арматуры;</w:t>
      </w:r>
    </w:p>
    <w:p w:rsidR="006D7CA0" w:rsidRDefault="006D7CA0" w:rsidP="00950C59">
      <w:pPr>
        <w:spacing w:after="0" w:line="360" w:lineRule="auto"/>
        <w:ind w:left="37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-установка ограждения санитарной зоны вокруг скважин;</w:t>
      </w:r>
    </w:p>
    <w:p w:rsidR="006D7CA0" w:rsidRDefault="006D7CA0" w:rsidP="00950C59">
      <w:pPr>
        <w:ind w:firstLine="567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Перечень программных мероприятий приведен в приложении № 1 к Программе.</w:t>
      </w:r>
    </w:p>
    <w:p w:rsidR="006D7CA0" w:rsidRDefault="006D7CA0" w:rsidP="00950C59">
      <w:pPr>
        <w:tabs>
          <w:tab w:val="left" w:pos="1418"/>
          <w:tab w:val="left" w:pos="1980"/>
          <w:tab w:val="left" w:pos="3060"/>
        </w:tabs>
        <w:spacing w:before="120" w:after="120"/>
        <w:ind w:left="851"/>
        <w:jc w:val="center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3.3. Система сбора и вывоза твердых бытовых отходов</w:t>
      </w:r>
    </w:p>
    <w:p w:rsidR="006D7CA0" w:rsidRDefault="006D7CA0" w:rsidP="00950C59">
      <w:pPr>
        <w:pStyle w:val="af6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Основными целевыми индикаторами реализации мероприятий Программы комплексного </w:t>
      </w:r>
      <w:r w:rsidR="00AD4D6E">
        <w:rPr>
          <w:rFonts w:ascii="Times New Roman" w:hAnsi="Times New Roman" w:cs="Times New Roman"/>
          <w:color w:val="0D0D0D"/>
        </w:rPr>
        <w:t>развития системы</w:t>
      </w:r>
      <w:r>
        <w:rPr>
          <w:rFonts w:ascii="Times New Roman" w:hAnsi="Times New Roman" w:cs="Times New Roman"/>
          <w:color w:val="0D0D0D"/>
        </w:rPr>
        <w:t xml:space="preserve"> сбора и вывоза твердых бытовых отходов потребителей поселения</w:t>
      </w:r>
      <w:r>
        <w:rPr>
          <w:rFonts w:ascii="Times New Roman" w:hAnsi="Times New Roman" w:cs="Times New Roman"/>
          <w:color w:val="0D0D0D"/>
          <w:spacing w:val="-2"/>
        </w:rPr>
        <w:t>, являются:</w:t>
      </w:r>
    </w:p>
    <w:p w:rsidR="006D7CA0" w:rsidRDefault="006D7CA0" w:rsidP="00950C59">
      <w:pPr>
        <w:pStyle w:val="af6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- Приобретение мусорных контейнеров </w:t>
      </w:r>
    </w:p>
    <w:p w:rsidR="006D7CA0" w:rsidRDefault="006D7CA0" w:rsidP="00950C59">
      <w:pPr>
        <w:pStyle w:val="af6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Организация в поселении раздельного сбора мусора (перспектива).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b/>
          <w:bCs/>
          <w:color w:val="0D0D0D"/>
        </w:rPr>
      </w:pPr>
      <w:r>
        <w:rPr>
          <w:rFonts w:ascii="Times New Roman" w:hAnsi="Times New Roman" w:cs="Times New Roman"/>
          <w:color w:val="0D0D0D"/>
        </w:rPr>
        <w:t>Перечень программных мероприятий приведен в приложении № 1 к Программе.</w:t>
      </w:r>
    </w:p>
    <w:p w:rsidR="006D7CA0" w:rsidRDefault="006D7CA0" w:rsidP="00950C59">
      <w:pPr>
        <w:ind w:firstLine="567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ind w:firstLine="567"/>
        <w:jc w:val="center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3.4. Система электроснабжения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Основными целевыми индикаторами реализации мероприятий Программы комплексного развития системы </w:t>
      </w:r>
      <w:r w:rsidR="00AD4D6E">
        <w:rPr>
          <w:rFonts w:ascii="Times New Roman" w:hAnsi="Times New Roman" w:cs="Times New Roman"/>
          <w:color w:val="0D0D0D"/>
        </w:rPr>
        <w:t>электроснабжения потребителей</w:t>
      </w:r>
      <w:r>
        <w:rPr>
          <w:rFonts w:ascii="Times New Roman" w:hAnsi="Times New Roman" w:cs="Times New Roman"/>
          <w:color w:val="0D0D0D"/>
        </w:rPr>
        <w:t xml:space="preserve"> поселения являются: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Оснащение потребителей бюджетной сферы и жилищно-коммунального хозяйства электронными приборами учета расхода электроэнергии с классом точности 1.0;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установка уличного освещения;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Внедрение современного электроосветительного оборудования, обеспечивающего экономию электрической энергии;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Принятие мер по повышению надежности электроснабжения тех объектов, для которых перерыв в электроснабжении грозит серьезными последствиями.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Перечень программных мероприятий приведен в приложении № 1 к Программе.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</w:p>
    <w:p w:rsidR="006D7CA0" w:rsidRDefault="006D7CA0" w:rsidP="00950C59">
      <w:pPr>
        <w:ind w:firstLine="709"/>
        <w:jc w:val="center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4. Механизм </w:t>
      </w:r>
      <w:r w:rsidR="00AD4D6E">
        <w:rPr>
          <w:rFonts w:ascii="Times New Roman" w:hAnsi="Times New Roman" w:cs="Times New Roman"/>
          <w:b/>
          <w:bCs/>
          <w:color w:val="0D0D0D"/>
          <w:sz w:val="24"/>
          <w:szCs w:val="24"/>
        </w:rPr>
        <w:t>реализации Программы</w:t>
      </w: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и контроль за ходом ее выполнения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Реализация Программы осуществляется </w:t>
      </w:r>
      <w:r w:rsidR="00AD4D6E">
        <w:rPr>
          <w:rFonts w:ascii="Times New Roman" w:hAnsi="Times New Roman" w:cs="Times New Roman"/>
          <w:color w:val="0D0D0D"/>
        </w:rPr>
        <w:t>Администрацией сельского</w:t>
      </w:r>
      <w:r>
        <w:rPr>
          <w:rFonts w:ascii="Times New Roman" w:hAnsi="Times New Roman" w:cs="Times New Roman"/>
          <w:color w:val="0D0D0D"/>
        </w:rPr>
        <w:t xml:space="preserve"> поселения Еланское. Для решения задач Программы предполагается использовать </w:t>
      </w:r>
      <w:r w:rsidR="00AD4D6E">
        <w:rPr>
          <w:rFonts w:ascii="Times New Roman" w:hAnsi="Times New Roman" w:cs="Times New Roman"/>
          <w:color w:val="0D0D0D"/>
        </w:rPr>
        <w:t>средства республиканского</w:t>
      </w:r>
      <w:r>
        <w:rPr>
          <w:rFonts w:ascii="Times New Roman" w:hAnsi="Times New Roman" w:cs="Times New Roman"/>
          <w:color w:val="0D0D0D"/>
        </w:rPr>
        <w:t xml:space="preserve"> бюджета, средства местного бюджета.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Утверждение тарифов на водоснабжение в соответствии с действующим законодательством.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lastRenderedPageBreak/>
        <w:tab/>
        <w:t>В рамках реализации данной Программы в соответствии со стратегическими приоритетами развития сельского поселения,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Программы.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Исполнителями Программы являются администрация сельского поселения Еланское и организации коммунального комплекса. </w:t>
      </w:r>
    </w:p>
    <w:p w:rsidR="006D7CA0" w:rsidRDefault="006D7CA0" w:rsidP="00950C59">
      <w:pPr>
        <w:pStyle w:val="af6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Контроль за реализацией Программы осуществляет по итогам каждого года </w:t>
      </w:r>
      <w:r w:rsidR="00AD4D6E">
        <w:rPr>
          <w:rFonts w:ascii="Times New Roman" w:hAnsi="Times New Roman" w:cs="Times New Roman"/>
          <w:color w:val="0D0D0D"/>
        </w:rPr>
        <w:t>Администрация сельского</w:t>
      </w:r>
      <w:r>
        <w:rPr>
          <w:rFonts w:ascii="Times New Roman" w:hAnsi="Times New Roman" w:cs="Times New Roman"/>
          <w:color w:val="0D0D0D"/>
        </w:rPr>
        <w:t xml:space="preserve"> поселения и Совет депутатов муниципального образования -  сельского поселения «Еланское».</w:t>
      </w:r>
    </w:p>
    <w:p w:rsidR="006D7CA0" w:rsidRDefault="006D7CA0" w:rsidP="00950C59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в части изменения сроков реализации и мероприятий программы.</w:t>
      </w:r>
    </w:p>
    <w:p w:rsidR="006D7CA0" w:rsidRDefault="006D7CA0" w:rsidP="00950C59">
      <w:pPr>
        <w:ind w:firstLine="709"/>
        <w:jc w:val="center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6D7CA0" w:rsidRDefault="006D7CA0" w:rsidP="00950C59">
      <w:pPr>
        <w:ind w:firstLine="709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5. Оценка эффективности реализации Программы</w:t>
      </w:r>
    </w:p>
    <w:p w:rsidR="006D7CA0" w:rsidRDefault="006D7CA0" w:rsidP="00950C59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Основными результатами реализации мероприятий в сфере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ЖКХ являются</w:t>
      </w:r>
      <w:r>
        <w:rPr>
          <w:rFonts w:ascii="Times New Roman" w:hAnsi="Times New Roman" w:cs="Times New Roman"/>
          <w:color w:val="0D0D0D"/>
          <w:sz w:val="24"/>
          <w:szCs w:val="24"/>
        </w:rPr>
        <w:t>: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- модернизация и обновление коммунальной инфраструктуры поселения; 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-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снижение эксплуатационных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затрат предприятий ЖКХ; </w:t>
      </w:r>
    </w:p>
    <w:p w:rsidR="006D7CA0" w:rsidRDefault="006D7CA0" w:rsidP="00950C59">
      <w:pPr>
        <w:shd w:val="clear" w:color="auto" w:fill="FFFFFF"/>
        <w:tabs>
          <w:tab w:val="left" w:pos="0"/>
          <w:tab w:val="left" w:pos="960"/>
          <w:tab w:val="left" w:pos="1440"/>
        </w:tabs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- улучшение качественных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показателей воды</w:t>
      </w:r>
      <w:r>
        <w:rPr>
          <w:rFonts w:ascii="Times New Roman" w:hAnsi="Times New Roman" w:cs="Times New Roman"/>
          <w:color w:val="0D0D0D"/>
          <w:sz w:val="24"/>
          <w:szCs w:val="24"/>
        </w:rPr>
        <w:t>;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 устранение причин возникновения аварийных ситуаций, угрожающих жизнедеятельности человека.</w:t>
      </w:r>
    </w:p>
    <w:p w:rsidR="006D7CA0" w:rsidRDefault="006D7CA0" w:rsidP="00950C59">
      <w:pPr>
        <w:spacing w:after="0"/>
        <w:ind w:firstLine="708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Наиболее важными конечными результатами реализации программы являются: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 снижение уровня износа объектов коммунальной инфраструктуры;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 снижение количества потерь воды;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 повышение качества предоставляемых услуг жилищно-коммунального комплекса;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- обеспечение надлежащего сбора и утилизации твердых и жидких бытовых отходов;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- улучшение экологического </w:t>
      </w:r>
      <w:r w:rsidR="00AD4D6E">
        <w:rPr>
          <w:rFonts w:ascii="Times New Roman" w:hAnsi="Times New Roman" w:cs="Times New Roman"/>
          <w:color w:val="0D0D0D"/>
          <w:sz w:val="24"/>
          <w:szCs w:val="24"/>
        </w:rPr>
        <w:t>состояния окружающей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среды.</w:t>
      </w: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D7CA0" w:rsidRDefault="006D7CA0" w:rsidP="00950C59">
      <w:pPr>
        <w:sectPr w:rsidR="006D7CA0" w:rsidSect="007D083A">
          <w:pgSz w:w="11906" w:h="16838"/>
          <w:pgMar w:top="1134" w:right="851" w:bottom="1134" w:left="1418" w:header="720" w:footer="720" w:gutter="0"/>
          <w:cols w:space="720"/>
          <w:docGrid w:linePitch="360"/>
        </w:sectPr>
      </w:pPr>
    </w:p>
    <w:p w:rsidR="006D7CA0" w:rsidRDefault="006D7CA0" w:rsidP="00950C59">
      <w:pPr>
        <w:pStyle w:val="af6"/>
        <w:jc w:val="right"/>
        <w:rPr>
          <w:b/>
          <w:bCs/>
          <w:color w:val="0D0D0D"/>
        </w:rPr>
      </w:pPr>
      <w:r>
        <w:rPr>
          <w:color w:val="0D0D0D"/>
        </w:rPr>
        <w:lastRenderedPageBreak/>
        <w:t>Приложение № 1 к Программе</w:t>
      </w:r>
    </w:p>
    <w:p w:rsidR="006D7CA0" w:rsidRDefault="006D7CA0" w:rsidP="00950C59">
      <w:pPr>
        <w:pStyle w:val="af6"/>
        <w:jc w:val="center"/>
        <w:rPr>
          <w:b/>
          <w:bCs/>
          <w:color w:val="0D0D0D"/>
        </w:rPr>
      </w:pPr>
    </w:p>
    <w:p w:rsidR="006D7CA0" w:rsidRDefault="006D7CA0" w:rsidP="00950C59">
      <w:pPr>
        <w:pStyle w:val="af6"/>
        <w:jc w:val="center"/>
        <w:rPr>
          <w:b/>
          <w:bCs/>
          <w:color w:val="0D0D0D"/>
        </w:rPr>
      </w:pPr>
      <w:r>
        <w:rPr>
          <w:b/>
          <w:bCs/>
          <w:color w:val="0D0D0D"/>
        </w:rPr>
        <w:t>Перечень программных мероприятий по развитию коммунальной инфраструктуры, сбора твердых бытовых отходов</w:t>
      </w:r>
    </w:p>
    <w:p w:rsidR="006D7CA0" w:rsidRDefault="006D7CA0" w:rsidP="00950C59">
      <w:pPr>
        <w:pStyle w:val="af6"/>
        <w:jc w:val="center"/>
        <w:rPr>
          <w:b/>
          <w:bCs/>
          <w:color w:val="0D0D0D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79"/>
        <w:gridCol w:w="1831"/>
        <w:gridCol w:w="1418"/>
        <w:gridCol w:w="708"/>
        <w:gridCol w:w="851"/>
        <w:gridCol w:w="850"/>
        <w:gridCol w:w="993"/>
        <w:gridCol w:w="850"/>
        <w:gridCol w:w="851"/>
        <w:gridCol w:w="708"/>
        <w:gridCol w:w="709"/>
        <w:gridCol w:w="851"/>
        <w:gridCol w:w="708"/>
        <w:gridCol w:w="709"/>
        <w:gridCol w:w="567"/>
        <w:gridCol w:w="709"/>
        <w:gridCol w:w="567"/>
        <w:gridCol w:w="567"/>
        <w:gridCol w:w="606"/>
      </w:tblGrid>
      <w:tr w:rsidR="006D7CA0" w:rsidRPr="003E6810">
        <w:trPr>
          <w:trHeight w:val="1500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№ п/п</w:t>
            </w:r>
          </w:p>
        </w:tc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Содержание мероприятия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80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Стоимость, тыс. руб.</w:t>
            </w:r>
          </w:p>
        </w:tc>
      </w:tr>
      <w:tr w:rsidR="006D7CA0" w:rsidRPr="003E6810">
        <w:trPr>
          <w:trHeight w:val="351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2017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2019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2029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2030</w:t>
            </w:r>
          </w:p>
        </w:tc>
      </w:tr>
      <w:tr w:rsidR="006D7CA0" w:rsidRPr="003E6810">
        <w:trPr>
          <w:trHeight w:val="25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18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19</w:t>
            </w:r>
          </w:p>
        </w:tc>
      </w:tr>
      <w:tr w:rsidR="006D7CA0" w:rsidRPr="003E6810">
        <w:trPr>
          <w:trHeight w:val="38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</w:t>
            </w: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18"/>
                <w:szCs w:val="18"/>
              </w:rPr>
              <w:t>Водоснабжение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</w:tr>
      <w:tr w:rsidR="006D7CA0" w:rsidRPr="003E6810">
        <w:trPr>
          <w:trHeight w:val="1458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1.1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1E3D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строительство водопроводных сетей в с. Елань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республиканский бюджет и местный бюджет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11800,0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</w:tr>
      <w:tr w:rsidR="006D7CA0" w:rsidRPr="003E6810">
        <w:trPr>
          <w:trHeight w:val="1458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1.2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1E3D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строительство водопроводных сетей в у. Хаян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республиканский бюджет и местный бюджет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1500,0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</w:tr>
      <w:tr w:rsidR="006D7CA0" w:rsidRPr="003E6810">
        <w:trPr>
          <w:trHeight w:val="167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1.3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ED6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 xml:space="preserve">Разработка проектно-сметной документации на ремонт накопителей воды </w:t>
            </w:r>
            <w:proofErr w:type="spellStart"/>
            <w:r w:rsidRPr="003E6810"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с.Елань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республиканский бюджет и местный бюджет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</w:tr>
      <w:tr w:rsidR="006D7CA0" w:rsidRPr="003E6810">
        <w:trPr>
          <w:trHeight w:val="167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1.4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ED6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Разработка проектно-сметной документации на ремонт накопителей воды у. Хаян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республиканский бюджет и местный бюджет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</w:tr>
      <w:tr w:rsidR="006D7CA0" w:rsidRPr="003E6810">
        <w:trPr>
          <w:trHeight w:val="1968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ED6D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Установка ограждения санитарной зоны вокруг скважин</w:t>
            </w:r>
          </w:p>
          <w:p w:rsidR="006D7CA0" w:rsidRPr="003E681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местный бюджет</w:t>
            </w:r>
          </w:p>
          <w:p w:rsidR="006D7CA0" w:rsidRDefault="006D7CA0" w:rsidP="00CB24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7CA0" w:rsidRDefault="006D7CA0" w:rsidP="00CB24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7CA0" w:rsidRDefault="006D7CA0" w:rsidP="00CB24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50,0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</w:tr>
      <w:tr w:rsidR="006D7CA0" w:rsidRPr="003E6810">
        <w:trPr>
          <w:trHeight w:val="300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2</w:t>
            </w: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18"/>
                <w:szCs w:val="18"/>
              </w:rPr>
              <w:t>Электроснабжение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</w:tr>
      <w:tr w:rsidR="006D7CA0" w:rsidRPr="003E6810">
        <w:trPr>
          <w:trHeight w:val="1679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2.1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Приобретение энергосберегающих ламп для уличного освещения и других установок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местный бюджет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10,0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 20,0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 20,0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</w:tr>
      <w:tr w:rsidR="006D7CA0" w:rsidRPr="003E6810">
        <w:trPr>
          <w:trHeight w:val="99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ED6D7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2.2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Содержание сетей уличного освещения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местный бюджет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15,0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35,0,</w:t>
            </w:r>
          </w:p>
        </w:tc>
      </w:tr>
      <w:tr w:rsidR="006D7CA0" w:rsidRPr="003E6810">
        <w:trPr>
          <w:trHeight w:val="99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ED6D7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2.3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Капитальный ремонт электрических подстанций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Республиканский бюджет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300,0</w:t>
            </w:r>
          </w:p>
        </w:tc>
      </w:tr>
      <w:tr w:rsidR="006D7CA0" w:rsidRPr="003E6810">
        <w:trPr>
          <w:trHeight w:val="557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</w:t>
            </w:r>
          </w:p>
        </w:tc>
        <w:tc>
          <w:tcPr>
            <w:tcW w:w="15053" w:type="dxa"/>
            <w:gridSpan w:val="1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 w:rsidRPr="003E6810">
              <w:rPr>
                <w:rFonts w:ascii="Times New Roman" w:hAnsi="Times New Roman" w:cs="Times New Roman"/>
                <w:b/>
                <w:bCs/>
                <w:color w:val="0D0D0D"/>
                <w:sz w:val="18"/>
                <w:szCs w:val="18"/>
              </w:rPr>
              <w:t xml:space="preserve">Благоустройство территории </w:t>
            </w:r>
          </w:p>
        </w:tc>
      </w:tr>
      <w:tr w:rsidR="006D7CA0" w:rsidRPr="003E6810">
        <w:trPr>
          <w:trHeight w:val="99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3.1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Приобретение мусорные контейнеров для сбора мусора на улицах</w:t>
            </w:r>
          </w:p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местный бюджет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30,0</w:t>
            </w:r>
          </w:p>
        </w:tc>
      </w:tr>
      <w:tr w:rsidR="006D7CA0" w:rsidRPr="003E6810">
        <w:trPr>
          <w:trHeight w:val="99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3.2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Pr="003E6810" w:rsidRDefault="006D7CA0" w:rsidP="00CB24BE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 w:rsidRPr="003E6810"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Приобретение машин для сбора мусора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республиканский бюджет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1000,0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</w:tr>
      <w:tr w:rsidR="006D7CA0" w:rsidRPr="003E6810">
        <w:trPr>
          <w:trHeight w:val="315"/>
        </w:trPr>
        <w:tc>
          <w:tcPr>
            <w:tcW w:w="5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 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20265,0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105,0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330,0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330,0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13150,0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2155,0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585,0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355,0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355,0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355,0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355,0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385,0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355,0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355,0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355,0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D7CA0" w:rsidRDefault="006D7CA0" w:rsidP="00CB2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D0D0D"/>
                <w:sz w:val="18"/>
                <w:szCs w:val="18"/>
              </w:rPr>
              <w:t>355,0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CA0" w:rsidRPr="003E6810" w:rsidRDefault="006D7CA0" w:rsidP="00CB24BE">
            <w:pPr>
              <w:spacing w:after="0" w:line="240" w:lineRule="auto"/>
              <w:jc w:val="center"/>
            </w:pPr>
            <w:r w:rsidRPr="003E6810">
              <w:t>385,0</w:t>
            </w:r>
          </w:p>
        </w:tc>
      </w:tr>
    </w:tbl>
    <w:p w:rsidR="006D7CA0" w:rsidRDefault="006D7CA0" w:rsidP="00950C59">
      <w:pPr>
        <w:spacing w:after="0"/>
        <w:jc w:val="center"/>
      </w:pPr>
    </w:p>
    <w:p w:rsidR="006D7CA0" w:rsidRDefault="006D7CA0" w:rsidP="004F07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7CA0" w:rsidRDefault="006D7CA0" w:rsidP="004F07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7CA0" w:rsidRDefault="006D7CA0" w:rsidP="004F077A">
      <w:pPr>
        <w:jc w:val="both"/>
        <w:rPr>
          <w:rFonts w:ascii="Times New Roman" w:hAnsi="Times New Roman" w:cs="Times New Roman"/>
          <w:sz w:val="24"/>
          <w:szCs w:val="24"/>
        </w:rPr>
        <w:sectPr w:rsidR="006D7CA0" w:rsidSect="00EB3AD4">
          <w:pgSz w:w="16838" w:h="11906" w:orient="landscape"/>
          <w:pgMar w:top="567" w:right="170" w:bottom="709" w:left="227" w:header="720" w:footer="720" w:gutter="0"/>
          <w:cols w:space="720"/>
          <w:docGrid w:linePitch="360"/>
        </w:sectPr>
      </w:pPr>
    </w:p>
    <w:p w:rsidR="006D7CA0" w:rsidRDefault="006D7CA0" w:rsidP="00B70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РЕСПУБЛИКА БУРЯТИЯ</w:t>
      </w:r>
    </w:p>
    <w:p w:rsidR="006D7CA0" w:rsidRDefault="006D7CA0" w:rsidP="00B70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БИЧУРСКИЙ РАЙОН</w:t>
      </w:r>
    </w:p>
    <w:p w:rsidR="006D7CA0" w:rsidRDefault="006D7CA0" w:rsidP="00B70F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ОБРАЗОВАНИЯ – СЕЛЬСКОГО ПОСЕЛЕНИЯ «ЕЛАНСКОЕ»</w:t>
      </w:r>
    </w:p>
    <w:p w:rsidR="006D7CA0" w:rsidRDefault="006D7CA0" w:rsidP="00B70F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7CA0" w:rsidRDefault="006D7CA0" w:rsidP="00B70F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СПРАВКА</w:t>
      </w:r>
    </w:p>
    <w:p w:rsidR="006D7CA0" w:rsidRDefault="006D7CA0" w:rsidP="00B70FF7">
      <w:pPr>
        <w:tabs>
          <w:tab w:val="left" w:pos="0"/>
          <w:tab w:val="center" w:pos="50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обнародовании решения Совета депутатов муниципального образования – сельского поселение «Еланское» «</w:t>
      </w:r>
      <w:r w:rsidRPr="00B70FF7">
        <w:rPr>
          <w:rFonts w:ascii="Times New Roman" w:hAnsi="Times New Roman" w:cs="Times New Roman"/>
          <w:sz w:val="24"/>
          <w:szCs w:val="24"/>
        </w:rPr>
        <w:t xml:space="preserve">О Программе комплексного развития систем коммунальной инфраструктуры муниципального образования -  сельского поселения «Еланское» </w:t>
      </w:r>
    </w:p>
    <w:p w:rsidR="006D7CA0" w:rsidRPr="00B70FF7" w:rsidRDefault="006D7CA0" w:rsidP="00B70FF7">
      <w:pPr>
        <w:tabs>
          <w:tab w:val="left" w:pos="0"/>
          <w:tab w:val="center" w:pos="50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0FF7">
        <w:rPr>
          <w:rFonts w:ascii="Times New Roman" w:hAnsi="Times New Roman" w:cs="Times New Roman"/>
          <w:sz w:val="24"/>
          <w:szCs w:val="24"/>
        </w:rPr>
        <w:t>на 2017-2030 гг.</w:t>
      </w:r>
      <w:r w:rsidRPr="007401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A44DCA">
        <w:rPr>
          <w:rFonts w:ascii="Times New Roman" w:hAnsi="Times New Roman" w:cs="Times New Roman"/>
          <w:sz w:val="24"/>
          <w:szCs w:val="24"/>
        </w:rPr>
        <w:t>»</w:t>
      </w:r>
    </w:p>
    <w:p w:rsidR="006D7CA0" w:rsidRDefault="006D7CA0" w:rsidP="00B70FF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7CA0" w:rsidRPr="00157498" w:rsidRDefault="006D7CA0" w:rsidP="00B70FF7">
      <w:pPr>
        <w:tabs>
          <w:tab w:val="left" w:pos="0"/>
          <w:tab w:val="center" w:pos="504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28. 44 Федерального закона от 06 октября 2003 г № 131-ФЗ «Об общих принципах организации местного самоуправления в Российской Федерации» решение Совета депутатов муниципального образования – сельского поселение «Еланское»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Pr="00B70FF7">
        <w:rPr>
          <w:rFonts w:ascii="Times New Roman" w:hAnsi="Times New Roman" w:cs="Times New Roman"/>
          <w:sz w:val="24"/>
          <w:szCs w:val="24"/>
        </w:rPr>
        <w:t>Программе комплексного развития систем коммунальной инфраструктуры муниципального образования -  сельского поселения «Еланское» на 2017-2030 гг.</w:t>
      </w:r>
      <w:r w:rsidRPr="00A44DC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обнародовано 22 ноября 2017 года в населенных пунктах с. Елань и у. Хаян.</w:t>
      </w:r>
    </w:p>
    <w:p w:rsidR="006D7CA0" w:rsidRDefault="006D7CA0" w:rsidP="00B70FF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7CA0" w:rsidRDefault="006D7CA0" w:rsidP="00B70FF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– </w:t>
      </w:r>
    </w:p>
    <w:p w:rsidR="006D7CA0" w:rsidRPr="00B70FF7" w:rsidRDefault="006D7CA0" w:rsidP="00B70FF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6D7CA0" w:rsidRPr="00B70FF7" w:rsidSect="00B70FF7">
          <w:pgSz w:w="11906" w:h="16838"/>
          <w:pgMar w:top="1134" w:right="851" w:bottom="1134" w:left="1418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сельског</w:t>
      </w:r>
      <w:r w:rsidR="00AD4D6E">
        <w:rPr>
          <w:rFonts w:ascii="Times New Roman" w:hAnsi="Times New Roman" w:cs="Times New Roman"/>
          <w:sz w:val="24"/>
          <w:szCs w:val="24"/>
        </w:rPr>
        <w:t xml:space="preserve">о поселение «Еланское»      </w:t>
      </w:r>
      <w:r>
        <w:rPr>
          <w:rFonts w:ascii="Times New Roman" w:hAnsi="Times New Roman" w:cs="Times New Roman"/>
          <w:sz w:val="24"/>
          <w:szCs w:val="24"/>
        </w:rPr>
        <w:t xml:space="preserve"> Т.Н. Филатье</w:t>
      </w:r>
      <w:r w:rsidR="00AD4D6E">
        <w:rPr>
          <w:rFonts w:ascii="Times New Roman" w:hAnsi="Times New Roman" w:cs="Times New Roman"/>
          <w:sz w:val="24"/>
          <w:szCs w:val="24"/>
        </w:rPr>
        <w:t>ва</w:t>
      </w:r>
    </w:p>
    <w:p w:rsidR="006D7CA0" w:rsidRPr="004F077A" w:rsidRDefault="006D7CA0" w:rsidP="004F077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D7CA0" w:rsidRPr="004F077A" w:rsidSect="00B70FF7">
      <w:pgSz w:w="11906" w:h="16838"/>
      <w:pgMar w:top="227" w:right="567" w:bottom="238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7A"/>
    <w:rsid w:val="00056E73"/>
    <w:rsid w:val="000A0325"/>
    <w:rsid w:val="00131502"/>
    <w:rsid w:val="00157498"/>
    <w:rsid w:val="00167757"/>
    <w:rsid w:val="00181926"/>
    <w:rsid w:val="00184DD4"/>
    <w:rsid w:val="001E3D7C"/>
    <w:rsid w:val="002132B2"/>
    <w:rsid w:val="002B0712"/>
    <w:rsid w:val="002F0780"/>
    <w:rsid w:val="00347E3C"/>
    <w:rsid w:val="003914F3"/>
    <w:rsid w:val="00391F20"/>
    <w:rsid w:val="003E6810"/>
    <w:rsid w:val="004644CA"/>
    <w:rsid w:val="00474825"/>
    <w:rsid w:val="00474ADD"/>
    <w:rsid w:val="004F077A"/>
    <w:rsid w:val="005B7118"/>
    <w:rsid w:val="006D7CA0"/>
    <w:rsid w:val="00740103"/>
    <w:rsid w:val="007D083A"/>
    <w:rsid w:val="007D347F"/>
    <w:rsid w:val="00950C59"/>
    <w:rsid w:val="00952864"/>
    <w:rsid w:val="009D18CC"/>
    <w:rsid w:val="00A04307"/>
    <w:rsid w:val="00A27C3F"/>
    <w:rsid w:val="00A33F89"/>
    <w:rsid w:val="00A44982"/>
    <w:rsid w:val="00A44DCA"/>
    <w:rsid w:val="00AB57A6"/>
    <w:rsid w:val="00AC62A8"/>
    <w:rsid w:val="00AD4D6E"/>
    <w:rsid w:val="00B0061F"/>
    <w:rsid w:val="00B404C4"/>
    <w:rsid w:val="00B70FF7"/>
    <w:rsid w:val="00BA7EE7"/>
    <w:rsid w:val="00BD2B36"/>
    <w:rsid w:val="00C522D1"/>
    <w:rsid w:val="00C87D19"/>
    <w:rsid w:val="00CB24BE"/>
    <w:rsid w:val="00D222AB"/>
    <w:rsid w:val="00DB04AE"/>
    <w:rsid w:val="00DC1781"/>
    <w:rsid w:val="00DD5EC4"/>
    <w:rsid w:val="00DE2C99"/>
    <w:rsid w:val="00E76350"/>
    <w:rsid w:val="00EB3AD4"/>
    <w:rsid w:val="00ED6D7E"/>
    <w:rsid w:val="00FD45CF"/>
    <w:rsid w:val="00FF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C824ED"/>
  <w15:docId w15:val="{B5613B98-1508-4ADC-AB56-447B8172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AD4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0"/>
    <w:link w:val="10"/>
    <w:uiPriority w:val="99"/>
    <w:qFormat/>
    <w:rsid w:val="00950C59"/>
    <w:pPr>
      <w:tabs>
        <w:tab w:val="num" w:pos="0"/>
      </w:tabs>
      <w:spacing w:after="136" w:line="288" w:lineRule="atLeast"/>
      <w:ind w:left="432" w:hanging="432"/>
      <w:outlineLvl w:val="0"/>
    </w:pPr>
    <w:rPr>
      <w:rFonts w:ascii="Tahoma" w:hAnsi="Tahoma" w:cs="Tahoma"/>
      <w:color w:val="2E3432"/>
      <w:kern w:val="1"/>
      <w:sz w:val="38"/>
      <w:szCs w:val="38"/>
      <w:lang w:eastAsia="zh-CN"/>
    </w:rPr>
  </w:style>
  <w:style w:type="paragraph" w:styleId="2">
    <w:name w:val="heading 2"/>
    <w:basedOn w:val="a"/>
    <w:next w:val="a0"/>
    <w:link w:val="20"/>
    <w:uiPriority w:val="99"/>
    <w:qFormat/>
    <w:rsid w:val="00950C59"/>
    <w:pPr>
      <w:tabs>
        <w:tab w:val="num" w:pos="0"/>
      </w:tabs>
      <w:spacing w:after="136" w:line="288" w:lineRule="atLeast"/>
      <w:ind w:left="576" w:hanging="576"/>
      <w:outlineLvl w:val="1"/>
    </w:pPr>
    <w:rPr>
      <w:rFonts w:ascii="Tahoma" w:hAnsi="Tahoma" w:cs="Tahoma"/>
      <w:sz w:val="34"/>
      <w:szCs w:val="34"/>
      <w:lang w:eastAsia="zh-CN"/>
    </w:rPr>
  </w:style>
  <w:style w:type="paragraph" w:styleId="3">
    <w:name w:val="heading 3"/>
    <w:basedOn w:val="a"/>
    <w:next w:val="a0"/>
    <w:link w:val="30"/>
    <w:uiPriority w:val="99"/>
    <w:qFormat/>
    <w:rsid w:val="00950C59"/>
    <w:pPr>
      <w:tabs>
        <w:tab w:val="num" w:pos="0"/>
      </w:tabs>
      <w:spacing w:after="136" w:line="288" w:lineRule="atLeast"/>
      <w:ind w:left="720" w:hanging="720"/>
      <w:outlineLvl w:val="2"/>
    </w:pPr>
    <w:rPr>
      <w:rFonts w:ascii="Tahoma" w:hAnsi="Tahoma" w:cs="Tahoma"/>
      <w:sz w:val="29"/>
      <w:szCs w:val="29"/>
      <w:lang w:eastAsia="zh-CN"/>
    </w:rPr>
  </w:style>
  <w:style w:type="paragraph" w:styleId="4">
    <w:name w:val="heading 4"/>
    <w:basedOn w:val="a"/>
    <w:next w:val="a0"/>
    <w:link w:val="40"/>
    <w:uiPriority w:val="99"/>
    <w:qFormat/>
    <w:rsid w:val="00950C59"/>
    <w:pPr>
      <w:tabs>
        <w:tab w:val="num" w:pos="0"/>
      </w:tabs>
      <w:spacing w:before="280" w:after="280" w:line="288" w:lineRule="atLeast"/>
      <w:ind w:left="864" w:hanging="864"/>
      <w:outlineLvl w:val="3"/>
    </w:pPr>
    <w:rPr>
      <w:rFonts w:ascii="Tahoma" w:hAnsi="Tahoma" w:cs="Tahoma"/>
      <w:b/>
      <w:bCs/>
      <w:sz w:val="24"/>
      <w:szCs w:val="24"/>
      <w:lang w:eastAsia="zh-CN"/>
    </w:rPr>
  </w:style>
  <w:style w:type="paragraph" w:styleId="5">
    <w:name w:val="heading 5"/>
    <w:basedOn w:val="a"/>
    <w:next w:val="a0"/>
    <w:link w:val="50"/>
    <w:uiPriority w:val="99"/>
    <w:qFormat/>
    <w:rsid w:val="00950C59"/>
    <w:pPr>
      <w:tabs>
        <w:tab w:val="num" w:pos="0"/>
      </w:tabs>
      <w:spacing w:before="280" w:after="280" w:line="288" w:lineRule="atLeast"/>
      <w:ind w:left="1008" w:hanging="1008"/>
      <w:outlineLvl w:val="4"/>
    </w:pPr>
    <w:rPr>
      <w:rFonts w:ascii="Tahoma" w:hAnsi="Tahoma" w:cs="Tahoma"/>
      <w:b/>
      <w:bCs/>
      <w:sz w:val="24"/>
      <w:szCs w:val="24"/>
      <w:lang w:eastAsia="zh-CN"/>
    </w:rPr>
  </w:style>
  <w:style w:type="paragraph" w:styleId="6">
    <w:name w:val="heading 6"/>
    <w:basedOn w:val="a"/>
    <w:next w:val="a0"/>
    <w:link w:val="60"/>
    <w:uiPriority w:val="99"/>
    <w:qFormat/>
    <w:rsid w:val="00950C59"/>
    <w:pPr>
      <w:tabs>
        <w:tab w:val="num" w:pos="0"/>
      </w:tabs>
      <w:spacing w:before="280" w:after="280" w:line="288" w:lineRule="atLeast"/>
      <w:ind w:left="1152" w:hanging="1152"/>
      <w:outlineLvl w:val="5"/>
    </w:pPr>
    <w:rPr>
      <w:rFonts w:ascii="Tahoma" w:hAnsi="Tahoma" w:cs="Tahoma"/>
      <w:b/>
      <w:bCs/>
      <w:sz w:val="24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0C59"/>
    <w:rPr>
      <w:rFonts w:ascii="Tahoma" w:hAnsi="Tahoma" w:cs="Tahoma"/>
      <w:color w:val="2E3432"/>
      <w:kern w:val="1"/>
      <w:sz w:val="38"/>
      <w:szCs w:val="38"/>
      <w:lang w:eastAsia="zh-CN"/>
    </w:rPr>
  </w:style>
  <w:style w:type="character" w:customStyle="1" w:styleId="20">
    <w:name w:val="Заголовок 2 Знак"/>
    <w:link w:val="2"/>
    <w:uiPriority w:val="99"/>
    <w:locked/>
    <w:rsid w:val="00950C59"/>
    <w:rPr>
      <w:rFonts w:ascii="Tahoma" w:hAnsi="Tahoma" w:cs="Tahoma"/>
      <w:sz w:val="34"/>
      <w:szCs w:val="34"/>
      <w:lang w:eastAsia="zh-CN"/>
    </w:rPr>
  </w:style>
  <w:style w:type="character" w:customStyle="1" w:styleId="30">
    <w:name w:val="Заголовок 3 Знак"/>
    <w:link w:val="3"/>
    <w:uiPriority w:val="99"/>
    <w:locked/>
    <w:rsid w:val="00950C59"/>
    <w:rPr>
      <w:rFonts w:ascii="Tahoma" w:hAnsi="Tahoma" w:cs="Tahoma"/>
      <w:sz w:val="29"/>
      <w:szCs w:val="29"/>
      <w:lang w:eastAsia="zh-CN"/>
    </w:rPr>
  </w:style>
  <w:style w:type="character" w:customStyle="1" w:styleId="40">
    <w:name w:val="Заголовок 4 Знак"/>
    <w:link w:val="4"/>
    <w:uiPriority w:val="99"/>
    <w:locked/>
    <w:rsid w:val="00950C59"/>
    <w:rPr>
      <w:rFonts w:ascii="Tahoma" w:hAnsi="Tahoma" w:cs="Tahoma"/>
      <w:b/>
      <w:bCs/>
      <w:sz w:val="24"/>
      <w:szCs w:val="24"/>
      <w:lang w:eastAsia="zh-CN"/>
    </w:rPr>
  </w:style>
  <w:style w:type="character" w:customStyle="1" w:styleId="50">
    <w:name w:val="Заголовок 5 Знак"/>
    <w:link w:val="5"/>
    <w:uiPriority w:val="99"/>
    <w:locked/>
    <w:rsid w:val="00950C59"/>
    <w:rPr>
      <w:rFonts w:ascii="Tahoma" w:hAnsi="Tahoma" w:cs="Tahoma"/>
      <w:b/>
      <w:bCs/>
      <w:sz w:val="24"/>
      <w:szCs w:val="24"/>
      <w:lang w:eastAsia="zh-CN"/>
    </w:rPr>
  </w:style>
  <w:style w:type="character" w:customStyle="1" w:styleId="60">
    <w:name w:val="Заголовок 6 Знак"/>
    <w:link w:val="6"/>
    <w:uiPriority w:val="99"/>
    <w:locked/>
    <w:rsid w:val="00950C59"/>
    <w:rPr>
      <w:rFonts w:ascii="Tahoma" w:hAnsi="Tahoma" w:cs="Tahoma"/>
      <w:b/>
      <w:bCs/>
      <w:sz w:val="24"/>
      <w:szCs w:val="24"/>
      <w:lang w:eastAsia="zh-CN"/>
    </w:rPr>
  </w:style>
  <w:style w:type="character" w:customStyle="1" w:styleId="WW8Num2z0">
    <w:name w:val="WW8Num2z0"/>
    <w:uiPriority w:val="99"/>
    <w:rsid w:val="00950C59"/>
    <w:rPr>
      <w:rFonts w:ascii="Symbol" w:hAnsi="Symbol" w:cs="Symbol"/>
    </w:rPr>
  </w:style>
  <w:style w:type="character" w:customStyle="1" w:styleId="WW8Num3z0">
    <w:name w:val="WW8Num3z0"/>
    <w:uiPriority w:val="99"/>
    <w:rsid w:val="00950C59"/>
    <w:rPr>
      <w:rFonts w:ascii="Symbol" w:hAnsi="Symbol" w:cs="Symbol"/>
    </w:rPr>
  </w:style>
  <w:style w:type="character" w:customStyle="1" w:styleId="WW8Num4z0">
    <w:name w:val="WW8Num4z0"/>
    <w:uiPriority w:val="99"/>
    <w:rsid w:val="00950C59"/>
  </w:style>
  <w:style w:type="character" w:customStyle="1" w:styleId="WW8Num5z0">
    <w:name w:val="WW8Num5z0"/>
    <w:uiPriority w:val="99"/>
    <w:rsid w:val="00950C59"/>
    <w:rPr>
      <w:rFonts w:ascii="Wingdings" w:hAnsi="Wingdings" w:cs="Wingdings"/>
    </w:rPr>
  </w:style>
  <w:style w:type="character" w:customStyle="1" w:styleId="Absatz-Standardschriftart">
    <w:name w:val="Absatz-Standardschriftart"/>
    <w:uiPriority w:val="99"/>
    <w:rsid w:val="00950C59"/>
  </w:style>
  <w:style w:type="character" w:customStyle="1" w:styleId="WW8Num1z0">
    <w:name w:val="WW8Num1z0"/>
    <w:uiPriority w:val="99"/>
    <w:rsid w:val="00950C59"/>
    <w:rPr>
      <w:rFonts w:ascii="Symbol" w:hAnsi="Symbol" w:cs="Symbol"/>
    </w:rPr>
  </w:style>
  <w:style w:type="character" w:customStyle="1" w:styleId="WW8Num3z1">
    <w:name w:val="WW8Num3z1"/>
    <w:uiPriority w:val="99"/>
    <w:rsid w:val="00950C59"/>
    <w:rPr>
      <w:rFonts w:ascii="Courier New" w:hAnsi="Courier New" w:cs="Courier New"/>
    </w:rPr>
  </w:style>
  <w:style w:type="character" w:customStyle="1" w:styleId="WW8Num3z2">
    <w:name w:val="WW8Num3z2"/>
    <w:uiPriority w:val="99"/>
    <w:rsid w:val="00950C59"/>
    <w:rPr>
      <w:rFonts w:ascii="Wingdings" w:hAnsi="Wingdings" w:cs="Wingdings"/>
    </w:rPr>
  </w:style>
  <w:style w:type="character" w:customStyle="1" w:styleId="WW8Num5z1">
    <w:name w:val="WW8Num5z1"/>
    <w:uiPriority w:val="99"/>
    <w:rsid w:val="00950C59"/>
    <w:rPr>
      <w:rFonts w:ascii="Courier New" w:hAnsi="Courier New" w:cs="Courier New"/>
    </w:rPr>
  </w:style>
  <w:style w:type="character" w:customStyle="1" w:styleId="WW8Num5z3">
    <w:name w:val="WW8Num5z3"/>
    <w:uiPriority w:val="99"/>
    <w:rsid w:val="00950C59"/>
    <w:rPr>
      <w:rFonts w:ascii="Symbol" w:hAnsi="Symbol" w:cs="Symbol"/>
    </w:rPr>
  </w:style>
  <w:style w:type="character" w:customStyle="1" w:styleId="WW8Num6z0">
    <w:name w:val="WW8Num6z0"/>
    <w:uiPriority w:val="99"/>
    <w:rsid w:val="00950C59"/>
    <w:rPr>
      <w:rFonts w:ascii="Times New Roman" w:hAnsi="Times New Roman" w:cs="Times New Roman"/>
    </w:rPr>
  </w:style>
  <w:style w:type="character" w:customStyle="1" w:styleId="WW8Num8z0">
    <w:name w:val="WW8Num8z0"/>
    <w:uiPriority w:val="99"/>
    <w:rsid w:val="00950C59"/>
    <w:rPr>
      <w:rFonts w:ascii="Symbol" w:hAnsi="Symbol" w:cs="Symbol"/>
    </w:rPr>
  </w:style>
  <w:style w:type="character" w:customStyle="1" w:styleId="WW8Num8z1">
    <w:name w:val="WW8Num8z1"/>
    <w:uiPriority w:val="99"/>
    <w:rsid w:val="00950C59"/>
    <w:rPr>
      <w:rFonts w:ascii="Courier New" w:hAnsi="Courier New" w:cs="Courier New"/>
    </w:rPr>
  </w:style>
  <w:style w:type="character" w:customStyle="1" w:styleId="WW8Num8z2">
    <w:name w:val="WW8Num8z2"/>
    <w:uiPriority w:val="99"/>
    <w:rsid w:val="00950C59"/>
    <w:rPr>
      <w:rFonts w:ascii="Wingdings" w:hAnsi="Wingdings" w:cs="Wingdings"/>
    </w:rPr>
  </w:style>
  <w:style w:type="character" w:customStyle="1" w:styleId="WW8Num9z0">
    <w:name w:val="WW8Num9z0"/>
    <w:uiPriority w:val="99"/>
    <w:rsid w:val="00950C59"/>
    <w:rPr>
      <w:rFonts w:ascii="Wingdings" w:hAnsi="Wingdings" w:cs="Wingdings"/>
    </w:rPr>
  </w:style>
  <w:style w:type="character" w:customStyle="1" w:styleId="WW8Num9z1">
    <w:name w:val="WW8Num9z1"/>
    <w:uiPriority w:val="99"/>
    <w:rsid w:val="00950C59"/>
    <w:rPr>
      <w:rFonts w:ascii="Courier New" w:hAnsi="Courier New" w:cs="Courier New"/>
    </w:rPr>
  </w:style>
  <w:style w:type="character" w:customStyle="1" w:styleId="WW8Num9z3">
    <w:name w:val="WW8Num9z3"/>
    <w:uiPriority w:val="99"/>
    <w:rsid w:val="00950C59"/>
    <w:rPr>
      <w:rFonts w:ascii="Symbol" w:hAnsi="Symbol" w:cs="Symbol"/>
    </w:rPr>
  </w:style>
  <w:style w:type="character" w:customStyle="1" w:styleId="WW8Num10z0">
    <w:name w:val="WW8Num10z0"/>
    <w:uiPriority w:val="99"/>
    <w:rsid w:val="00950C59"/>
    <w:rPr>
      <w:rFonts w:ascii="Symbol" w:hAnsi="Symbol" w:cs="Symbol"/>
    </w:rPr>
  </w:style>
  <w:style w:type="character" w:customStyle="1" w:styleId="WW8Num10z1">
    <w:name w:val="WW8Num10z1"/>
    <w:uiPriority w:val="99"/>
    <w:rsid w:val="00950C59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950C59"/>
    <w:rPr>
      <w:rFonts w:ascii="Wingdings" w:hAnsi="Wingdings" w:cs="Wingdings"/>
    </w:rPr>
  </w:style>
  <w:style w:type="character" w:customStyle="1" w:styleId="WW8Num11z1">
    <w:name w:val="WW8Num11z1"/>
    <w:uiPriority w:val="99"/>
    <w:rsid w:val="00950C59"/>
    <w:rPr>
      <w:rFonts w:ascii="Times New Roman" w:hAnsi="Times New Roman" w:cs="Times New Roman"/>
    </w:rPr>
  </w:style>
  <w:style w:type="character" w:customStyle="1" w:styleId="WW8Num12z0">
    <w:name w:val="WW8Num12z0"/>
    <w:uiPriority w:val="99"/>
    <w:rsid w:val="00950C59"/>
    <w:rPr>
      <w:rFonts w:ascii="Symbol" w:hAnsi="Symbol" w:cs="Symbol"/>
    </w:rPr>
  </w:style>
  <w:style w:type="character" w:customStyle="1" w:styleId="WW8Num12z1">
    <w:name w:val="WW8Num12z1"/>
    <w:uiPriority w:val="99"/>
    <w:rsid w:val="00950C59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950C59"/>
    <w:rPr>
      <w:rFonts w:ascii="Wingdings" w:hAnsi="Wingdings" w:cs="Wingdings"/>
    </w:rPr>
  </w:style>
  <w:style w:type="character" w:customStyle="1" w:styleId="WW8Num15z0">
    <w:name w:val="WW8Num15z0"/>
    <w:uiPriority w:val="99"/>
    <w:rsid w:val="00950C59"/>
    <w:rPr>
      <w:rFonts w:ascii="Wingdings" w:hAnsi="Wingdings" w:cs="Wingdings"/>
    </w:rPr>
  </w:style>
  <w:style w:type="character" w:customStyle="1" w:styleId="WW8Num15z1">
    <w:name w:val="WW8Num15z1"/>
    <w:uiPriority w:val="99"/>
    <w:rsid w:val="00950C59"/>
    <w:rPr>
      <w:rFonts w:ascii="Courier New" w:hAnsi="Courier New" w:cs="Courier New"/>
    </w:rPr>
  </w:style>
  <w:style w:type="character" w:customStyle="1" w:styleId="WW8Num15z3">
    <w:name w:val="WW8Num15z3"/>
    <w:uiPriority w:val="99"/>
    <w:rsid w:val="00950C59"/>
    <w:rPr>
      <w:rFonts w:ascii="Symbol" w:hAnsi="Symbol" w:cs="Symbol"/>
    </w:rPr>
  </w:style>
  <w:style w:type="character" w:customStyle="1" w:styleId="21">
    <w:name w:val="Основной шрифт абзаца2"/>
    <w:uiPriority w:val="99"/>
    <w:rsid w:val="00950C59"/>
  </w:style>
  <w:style w:type="character" w:customStyle="1" w:styleId="HTML">
    <w:name w:val="Стандартный HTML Знак"/>
    <w:uiPriority w:val="99"/>
    <w:rsid w:val="00950C59"/>
    <w:rPr>
      <w:rFonts w:ascii="Courier New" w:hAnsi="Courier New" w:cs="Courier New"/>
      <w:sz w:val="20"/>
      <w:szCs w:val="20"/>
    </w:rPr>
  </w:style>
  <w:style w:type="character" w:customStyle="1" w:styleId="a4">
    <w:name w:val="Гипертекстовая ссылка"/>
    <w:uiPriority w:val="99"/>
    <w:rsid w:val="00950C59"/>
    <w:rPr>
      <w:b/>
      <w:bCs/>
      <w:color w:val="008000"/>
    </w:rPr>
  </w:style>
  <w:style w:type="character" w:styleId="a5">
    <w:name w:val="Hyperlink"/>
    <w:uiPriority w:val="99"/>
    <w:rsid w:val="00950C59"/>
    <w:rPr>
      <w:color w:val="0000FF"/>
      <w:u w:val="single"/>
    </w:rPr>
  </w:style>
  <w:style w:type="character" w:customStyle="1" w:styleId="a6">
    <w:name w:val="Основной текст Знак"/>
    <w:uiPriority w:val="99"/>
    <w:rsid w:val="00950C59"/>
    <w:rPr>
      <w:sz w:val="22"/>
      <w:szCs w:val="22"/>
    </w:rPr>
  </w:style>
  <w:style w:type="character" w:customStyle="1" w:styleId="a7">
    <w:name w:val="Красная строка Знак"/>
    <w:uiPriority w:val="99"/>
    <w:rsid w:val="00950C59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uiPriority w:val="99"/>
    <w:rsid w:val="00950C59"/>
    <w:rPr>
      <w:sz w:val="16"/>
      <w:szCs w:val="16"/>
    </w:rPr>
  </w:style>
  <w:style w:type="character" w:customStyle="1" w:styleId="WW-Absatz-Standardschriftart111111111">
    <w:name w:val="WW-Absatz-Standardschriftart111111111"/>
    <w:uiPriority w:val="99"/>
    <w:rsid w:val="00950C59"/>
  </w:style>
  <w:style w:type="character" w:customStyle="1" w:styleId="apple-style-span">
    <w:name w:val="apple-style-span"/>
    <w:basedOn w:val="21"/>
    <w:uiPriority w:val="99"/>
    <w:rsid w:val="00950C59"/>
  </w:style>
  <w:style w:type="character" w:customStyle="1" w:styleId="S">
    <w:name w:val="S_Обычный Знак"/>
    <w:uiPriority w:val="99"/>
    <w:rsid w:val="00950C59"/>
    <w:rPr>
      <w:sz w:val="24"/>
      <w:szCs w:val="24"/>
      <w:lang w:val="ru-RU"/>
    </w:rPr>
  </w:style>
  <w:style w:type="character" w:customStyle="1" w:styleId="22">
    <w:name w:val="Основной текст с отступом 2 Знак"/>
    <w:uiPriority w:val="99"/>
    <w:rsid w:val="00950C59"/>
    <w:rPr>
      <w:sz w:val="24"/>
      <w:szCs w:val="24"/>
      <w:lang w:val="ru-RU"/>
    </w:rPr>
  </w:style>
  <w:style w:type="character" w:customStyle="1" w:styleId="a8">
    <w:name w:val="Текст сноски Знак"/>
    <w:uiPriority w:val="99"/>
    <w:rsid w:val="00950C59"/>
    <w:rPr>
      <w:lang w:val="ru-RU"/>
    </w:rPr>
  </w:style>
  <w:style w:type="character" w:customStyle="1" w:styleId="a9">
    <w:name w:val="Символ сноски"/>
    <w:uiPriority w:val="99"/>
    <w:rsid w:val="00950C59"/>
    <w:rPr>
      <w:vertAlign w:val="superscript"/>
    </w:rPr>
  </w:style>
  <w:style w:type="character" w:customStyle="1" w:styleId="aa">
    <w:name w:val="Нижний колонтитул Знак"/>
    <w:uiPriority w:val="99"/>
    <w:rsid w:val="00950C59"/>
    <w:rPr>
      <w:sz w:val="24"/>
      <w:szCs w:val="24"/>
      <w:lang w:val="ru-RU"/>
    </w:rPr>
  </w:style>
  <w:style w:type="character" w:styleId="ab">
    <w:name w:val="page number"/>
    <w:basedOn w:val="21"/>
    <w:uiPriority w:val="99"/>
    <w:rsid w:val="00950C59"/>
  </w:style>
  <w:style w:type="character" w:customStyle="1" w:styleId="ac">
    <w:name w:val="Верхний колонтитул Знак"/>
    <w:uiPriority w:val="99"/>
    <w:rsid w:val="00950C59"/>
    <w:rPr>
      <w:sz w:val="24"/>
      <w:szCs w:val="24"/>
      <w:lang w:val="ru-RU"/>
    </w:rPr>
  </w:style>
  <w:style w:type="character" w:customStyle="1" w:styleId="ad">
    <w:name w:val="Текст выноски Знак"/>
    <w:uiPriority w:val="99"/>
    <w:rsid w:val="00950C59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"/>
    <w:uiPriority w:val="99"/>
    <w:rsid w:val="00950C59"/>
  </w:style>
  <w:style w:type="character" w:customStyle="1" w:styleId="ae">
    <w:name w:val="Без интервала Знак"/>
    <w:uiPriority w:val="99"/>
    <w:rsid w:val="00950C59"/>
    <w:rPr>
      <w:rFonts w:ascii="Times New Roman CYR" w:hAnsi="Times New Roman CYR" w:cs="Times New Roman CYR"/>
      <w:sz w:val="24"/>
      <w:szCs w:val="24"/>
      <w:lang w:val="ru-RU"/>
    </w:rPr>
  </w:style>
  <w:style w:type="paragraph" w:customStyle="1" w:styleId="12">
    <w:name w:val="Заголовок1"/>
    <w:basedOn w:val="a"/>
    <w:next w:val="a0"/>
    <w:uiPriority w:val="99"/>
    <w:rsid w:val="00950C59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styleId="a0">
    <w:name w:val="Body Text"/>
    <w:basedOn w:val="a"/>
    <w:link w:val="13"/>
    <w:uiPriority w:val="99"/>
    <w:rsid w:val="00950C59"/>
    <w:pPr>
      <w:spacing w:after="120"/>
    </w:pPr>
    <w:rPr>
      <w:lang w:eastAsia="zh-CN"/>
    </w:rPr>
  </w:style>
  <w:style w:type="character" w:customStyle="1" w:styleId="13">
    <w:name w:val="Основной текст Знак1"/>
    <w:link w:val="a0"/>
    <w:uiPriority w:val="99"/>
    <w:locked/>
    <w:rsid w:val="00950C59"/>
    <w:rPr>
      <w:rFonts w:ascii="Calibri" w:eastAsia="Times New Roman" w:hAnsi="Calibri" w:cs="Calibri"/>
      <w:lang w:eastAsia="zh-CN"/>
    </w:rPr>
  </w:style>
  <w:style w:type="paragraph" w:styleId="af">
    <w:name w:val="List"/>
    <w:basedOn w:val="a0"/>
    <w:uiPriority w:val="99"/>
    <w:rsid w:val="00950C59"/>
  </w:style>
  <w:style w:type="paragraph" w:styleId="af0">
    <w:name w:val="caption"/>
    <w:basedOn w:val="a"/>
    <w:uiPriority w:val="99"/>
    <w:qFormat/>
    <w:rsid w:val="00950C59"/>
    <w:pPr>
      <w:suppressLineNumbers/>
      <w:spacing w:before="120" w:after="120"/>
    </w:pPr>
    <w:rPr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uiPriority w:val="99"/>
    <w:rsid w:val="00950C59"/>
    <w:pPr>
      <w:suppressLineNumbers/>
    </w:pPr>
    <w:rPr>
      <w:lang w:eastAsia="zh-CN"/>
    </w:rPr>
  </w:style>
  <w:style w:type="paragraph" w:styleId="HTML0">
    <w:name w:val="HTML Preformatted"/>
    <w:basedOn w:val="a"/>
    <w:link w:val="HTML1"/>
    <w:uiPriority w:val="99"/>
    <w:rsid w:val="00950C59"/>
    <w:pPr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1">
    <w:name w:val="Стандартный HTML Знак1"/>
    <w:link w:val="HTML0"/>
    <w:uiPriority w:val="99"/>
    <w:locked/>
    <w:rsid w:val="00950C59"/>
    <w:rPr>
      <w:rFonts w:ascii="Courier New" w:hAnsi="Courier New" w:cs="Courier New"/>
      <w:sz w:val="20"/>
      <w:szCs w:val="20"/>
      <w:lang w:eastAsia="zh-CN"/>
    </w:rPr>
  </w:style>
  <w:style w:type="paragraph" w:customStyle="1" w:styleId="af1">
    <w:name w:val="Знак Знак Знак Знак"/>
    <w:basedOn w:val="a"/>
    <w:uiPriority w:val="99"/>
    <w:rsid w:val="00950C59"/>
    <w:pPr>
      <w:spacing w:after="0" w:line="240" w:lineRule="auto"/>
    </w:pPr>
    <w:rPr>
      <w:rFonts w:ascii="Verdana" w:hAnsi="Verdana" w:cs="Verdana"/>
      <w:sz w:val="20"/>
      <w:szCs w:val="20"/>
      <w:lang w:val="en-US" w:eastAsia="zh-CN"/>
    </w:rPr>
  </w:style>
  <w:style w:type="paragraph" w:styleId="af2">
    <w:name w:val="Normal (Web)"/>
    <w:basedOn w:val="a"/>
    <w:uiPriority w:val="99"/>
    <w:rsid w:val="00950C59"/>
    <w:pPr>
      <w:spacing w:before="280" w:after="280" w:line="240" w:lineRule="auto"/>
    </w:pPr>
    <w:rPr>
      <w:rFonts w:cs="Times New Roman"/>
      <w:sz w:val="24"/>
      <w:szCs w:val="24"/>
      <w:lang w:eastAsia="zh-CN"/>
    </w:rPr>
  </w:style>
  <w:style w:type="paragraph" w:customStyle="1" w:styleId="15">
    <w:name w:val="Красная строка1"/>
    <w:basedOn w:val="a0"/>
    <w:uiPriority w:val="99"/>
    <w:rsid w:val="00950C59"/>
    <w:pPr>
      <w:spacing w:line="240" w:lineRule="auto"/>
      <w:ind w:firstLine="210"/>
    </w:pPr>
    <w:rPr>
      <w:rFonts w:cs="Times New Roman"/>
      <w:sz w:val="24"/>
      <w:szCs w:val="24"/>
    </w:rPr>
  </w:style>
  <w:style w:type="paragraph" w:customStyle="1" w:styleId="310">
    <w:name w:val="Основной текст с отступом 31"/>
    <w:basedOn w:val="a"/>
    <w:uiPriority w:val="99"/>
    <w:rsid w:val="00950C59"/>
    <w:pPr>
      <w:spacing w:after="120"/>
      <w:ind w:left="283"/>
    </w:pPr>
    <w:rPr>
      <w:sz w:val="16"/>
      <w:szCs w:val="16"/>
      <w:lang w:eastAsia="zh-CN"/>
    </w:rPr>
  </w:style>
  <w:style w:type="paragraph" w:customStyle="1" w:styleId="af3">
    <w:name w:val="Знак Знак Знак Знак Знак Знак Знак"/>
    <w:basedOn w:val="a"/>
    <w:uiPriority w:val="99"/>
    <w:rsid w:val="00950C59"/>
    <w:pPr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af4">
    <w:name w:val="Содержимое таблицы"/>
    <w:basedOn w:val="a"/>
    <w:uiPriority w:val="99"/>
    <w:rsid w:val="00950C59"/>
    <w:pPr>
      <w:suppressLineNumbers/>
      <w:suppressAutoHyphens/>
      <w:spacing w:after="0" w:line="240" w:lineRule="auto"/>
    </w:pPr>
    <w:rPr>
      <w:rFonts w:cs="Times New Roman"/>
      <w:sz w:val="24"/>
      <w:szCs w:val="24"/>
      <w:lang w:eastAsia="zh-CN"/>
    </w:rPr>
  </w:style>
  <w:style w:type="paragraph" w:styleId="af5">
    <w:name w:val="List Paragraph"/>
    <w:basedOn w:val="a"/>
    <w:uiPriority w:val="99"/>
    <w:qFormat/>
    <w:rsid w:val="00950C59"/>
    <w:pPr>
      <w:ind w:left="720"/>
    </w:pPr>
    <w:rPr>
      <w:lang w:eastAsia="zh-CN"/>
    </w:rPr>
  </w:style>
  <w:style w:type="paragraph" w:styleId="af6">
    <w:name w:val="No Spacing"/>
    <w:uiPriority w:val="99"/>
    <w:qFormat/>
    <w:rsid w:val="00950C59"/>
    <w:pPr>
      <w:widowControl w:val="0"/>
      <w:suppressAutoHyphens/>
      <w:autoSpaceDE w:val="0"/>
    </w:pPr>
    <w:rPr>
      <w:rFonts w:ascii="Times New Roman CYR" w:hAnsi="Times New Roman CYR" w:cs="Times New Roman CYR"/>
      <w:sz w:val="24"/>
      <w:szCs w:val="24"/>
      <w:lang w:eastAsia="zh-CN"/>
    </w:rPr>
  </w:style>
  <w:style w:type="paragraph" w:customStyle="1" w:styleId="text">
    <w:name w:val="text"/>
    <w:basedOn w:val="a"/>
    <w:uiPriority w:val="99"/>
    <w:rsid w:val="00950C59"/>
    <w:pPr>
      <w:spacing w:before="280" w:after="280" w:line="240" w:lineRule="auto"/>
    </w:pPr>
    <w:rPr>
      <w:rFonts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950C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0">
    <w:name w:val="S_Обычный"/>
    <w:basedOn w:val="a"/>
    <w:uiPriority w:val="99"/>
    <w:rsid w:val="00950C59"/>
    <w:pPr>
      <w:spacing w:after="0" w:line="360" w:lineRule="auto"/>
      <w:ind w:firstLine="709"/>
      <w:jc w:val="both"/>
    </w:pPr>
    <w:rPr>
      <w:rFonts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950C59"/>
    <w:pPr>
      <w:spacing w:after="120" w:line="480" w:lineRule="auto"/>
      <w:ind w:left="283"/>
    </w:pPr>
    <w:rPr>
      <w:rFonts w:cs="Times New Roman"/>
      <w:sz w:val="24"/>
      <w:szCs w:val="24"/>
      <w:lang w:eastAsia="zh-CN"/>
    </w:rPr>
  </w:style>
  <w:style w:type="paragraph" w:styleId="af7">
    <w:name w:val="footnote text"/>
    <w:basedOn w:val="a"/>
    <w:link w:val="16"/>
    <w:uiPriority w:val="99"/>
    <w:semiHidden/>
    <w:rsid w:val="00950C59"/>
    <w:pPr>
      <w:spacing w:after="0" w:line="240" w:lineRule="auto"/>
    </w:pPr>
    <w:rPr>
      <w:rFonts w:cs="Times New Roman"/>
      <w:sz w:val="20"/>
      <w:szCs w:val="20"/>
      <w:lang w:eastAsia="zh-CN"/>
    </w:rPr>
  </w:style>
  <w:style w:type="character" w:customStyle="1" w:styleId="16">
    <w:name w:val="Текст сноски Знак1"/>
    <w:link w:val="af7"/>
    <w:uiPriority w:val="99"/>
    <w:locked/>
    <w:rsid w:val="00950C59"/>
    <w:rPr>
      <w:rFonts w:ascii="Times New Roman" w:hAnsi="Times New Roman" w:cs="Times New Roman"/>
      <w:sz w:val="20"/>
      <w:szCs w:val="20"/>
      <w:lang w:eastAsia="zh-CN"/>
    </w:rPr>
  </w:style>
  <w:style w:type="paragraph" w:styleId="af8">
    <w:name w:val="footer"/>
    <w:basedOn w:val="a"/>
    <w:link w:val="17"/>
    <w:uiPriority w:val="99"/>
    <w:rsid w:val="00950C59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eastAsia="zh-CN"/>
    </w:rPr>
  </w:style>
  <w:style w:type="character" w:customStyle="1" w:styleId="17">
    <w:name w:val="Нижний колонтитул Знак1"/>
    <w:link w:val="af8"/>
    <w:uiPriority w:val="99"/>
    <w:locked/>
    <w:rsid w:val="00950C59"/>
    <w:rPr>
      <w:rFonts w:ascii="Times New Roman" w:hAnsi="Times New Roman" w:cs="Times New Roman"/>
      <w:sz w:val="24"/>
      <w:szCs w:val="24"/>
      <w:lang w:eastAsia="zh-CN"/>
    </w:rPr>
  </w:style>
  <w:style w:type="paragraph" w:styleId="af9">
    <w:name w:val="header"/>
    <w:basedOn w:val="a"/>
    <w:link w:val="18"/>
    <w:uiPriority w:val="99"/>
    <w:rsid w:val="00950C59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  <w:lang w:eastAsia="zh-CN"/>
    </w:rPr>
  </w:style>
  <w:style w:type="character" w:customStyle="1" w:styleId="18">
    <w:name w:val="Верхний колонтитул Знак1"/>
    <w:link w:val="af9"/>
    <w:uiPriority w:val="99"/>
    <w:locked/>
    <w:rsid w:val="00950C5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23">
    <w:name w:val="Список_маркир.2"/>
    <w:basedOn w:val="a"/>
    <w:uiPriority w:val="99"/>
    <w:rsid w:val="00950C59"/>
    <w:pPr>
      <w:tabs>
        <w:tab w:val="left" w:pos="1021"/>
      </w:tabs>
      <w:spacing w:after="0" w:line="360" w:lineRule="auto"/>
      <w:ind w:firstLine="567"/>
      <w:jc w:val="both"/>
    </w:pPr>
    <w:rPr>
      <w:rFonts w:cs="Times New Roman"/>
      <w:sz w:val="24"/>
      <w:szCs w:val="24"/>
      <w:lang w:eastAsia="zh-CN"/>
    </w:rPr>
  </w:style>
  <w:style w:type="paragraph" w:styleId="afa">
    <w:name w:val="Balloon Text"/>
    <w:basedOn w:val="a"/>
    <w:link w:val="19"/>
    <w:uiPriority w:val="99"/>
    <w:semiHidden/>
    <w:rsid w:val="00950C59"/>
    <w:pPr>
      <w:spacing w:after="0" w:line="240" w:lineRule="auto"/>
    </w:pPr>
    <w:rPr>
      <w:rFonts w:ascii="Tahoma" w:hAnsi="Tahoma" w:cs="Tahoma"/>
      <w:sz w:val="16"/>
      <w:szCs w:val="16"/>
      <w:lang w:eastAsia="zh-CN"/>
    </w:rPr>
  </w:style>
  <w:style w:type="character" w:customStyle="1" w:styleId="19">
    <w:name w:val="Текст выноски Знак1"/>
    <w:link w:val="afa"/>
    <w:uiPriority w:val="99"/>
    <w:locked/>
    <w:rsid w:val="00950C59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Noparagraphstyle">
    <w:name w:val="[No paragraph style]"/>
    <w:uiPriority w:val="99"/>
    <w:rsid w:val="00950C59"/>
    <w:pPr>
      <w:suppressAutoHyphens/>
      <w:autoSpaceDE w:val="0"/>
      <w:spacing w:line="288" w:lineRule="auto"/>
      <w:textAlignment w:val="center"/>
    </w:pPr>
    <w:rPr>
      <w:rFonts w:ascii="NewtonC" w:hAnsi="NewtonC" w:cs="NewtonC"/>
      <w:color w:val="000000"/>
      <w:sz w:val="24"/>
      <w:szCs w:val="24"/>
      <w:lang w:eastAsia="zh-CN"/>
    </w:rPr>
  </w:style>
  <w:style w:type="paragraph" w:customStyle="1" w:styleId="12Arial">
    <w:name w:val="Стиль Основной текст отчета 12 Arial"/>
    <w:basedOn w:val="a0"/>
    <w:uiPriority w:val="99"/>
    <w:rsid w:val="00950C59"/>
    <w:pPr>
      <w:suppressAutoHyphens/>
      <w:spacing w:after="0" w:line="100" w:lineRule="atLeast"/>
      <w:ind w:firstLine="709"/>
      <w:jc w:val="both"/>
    </w:pPr>
    <w:rPr>
      <w:rFonts w:cs="Times New Roman"/>
      <w:color w:val="000000"/>
      <w:sz w:val="24"/>
      <w:szCs w:val="24"/>
    </w:rPr>
  </w:style>
  <w:style w:type="paragraph" w:customStyle="1" w:styleId="afb">
    <w:name w:val="Заголовок таблицы"/>
    <w:basedOn w:val="af4"/>
    <w:uiPriority w:val="99"/>
    <w:rsid w:val="00950C5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17</Pages>
  <Words>4299</Words>
  <Characters>24508</Characters>
  <Application>Microsoft Office Word</Application>
  <DocSecurity>0</DocSecurity>
  <Lines>204</Lines>
  <Paragraphs>57</Paragraphs>
  <ScaleCrop>false</ScaleCrop>
  <Company>SPecialiST RePack</Company>
  <LinksUpToDate>false</LinksUpToDate>
  <CharactersWithSpaces>28750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Аминистрация Елань</cp:lastModifiedBy>
  <cp:revision>26</cp:revision>
  <cp:lastPrinted>2017-12-07T02:08:00Z</cp:lastPrinted>
  <dcterms:created xsi:type="dcterms:W3CDTF">2017-11-05T13:28:00Z</dcterms:created>
  <dcterms:modified xsi:type="dcterms:W3CDTF">2018-01-27T03:06:00Z</dcterms:modified>
</cp:coreProperties>
</file>